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8595" w14:textId="2362039C" w:rsidR="00E714D1" w:rsidRPr="007B0904" w:rsidRDefault="00E714D1" w:rsidP="00414EF8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3"/>
        <w:tblW w:w="7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3"/>
        <w:gridCol w:w="5553"/>
        <w:gridCol w:w="5553"/>
      </w:tblGrid>
      <w:tr w:rsidR="007B0904" w:rsidRPr="00804F69" w14:paraId="22A379F6" w14:textId="08038F82" w:rsidTr="007B0904">
        <w:tc>
          <w:tcPr>
            <w:tcW w:w="5553" w:type="dxa"/>
          </w:tcPr>
          <w:p w14:paraId="5CF60CE8" w14:textId="123BAD4A" w:rsidR="007B0904" w:rsidRPr="00D95340" w:rsidRDefault="007B0904" w:rsidP="007B090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Дополнительное соглашение № ___</w:t>
            </w:r>
          </w:p>
          <w:p w14:paraId="073F4E17" w14:textId="6947C945" w:rsidR="007B0904" w:rsidRPr="00D95340" w:rsidRDefault="007B0904" w:rsidP="007B09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к Договору от «___»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D95340">
              <w:rPr>
                <w:rFonts w:ascii="Tahoma" w:hAnsi="Tahoma" w:cs="Tahoma"/>
                <w:b/>
                <w:sz w:val="20"/>
                <w:szCs w:val="20"/>
              </w:rPr>
              <w:t>________ года за № __</w:t>
            </w:r>
            <w:r>
              <w:rPr>
                <w:rFonts w:ascii="Tahoma" w:hAnsi="Tahoma" w:cs="Tahoma"/>
                <w:b/>
                <w:sz w:val="20"/>
                <w:szCs w:val="20"/>
              </w:rPr>
              <w:t>__</w:t>
            </w:r>
            <w:r w:rsidRPr="00D95340">
              <w:rPr>
                <w:rFonts w:ascii="Tahoma" w:hAnsi="Tahoma" w:cs="Tahoma"/>
                <w:b/>
                <w:sz w:val="20"/>
                <w:szCs w:val="20"/>
              </w:rPr>
              <w:t>_ на оказание услуг по предоставлению кодов маркировки участникам оборота товаров, подлежащих обязательной маркировке средствами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95340">
              <w:rPr>
                <w:rFonts w:ascii="Tahoma" w:hAnsi="Tahoma" w:cs="Tahoma"/>
                <w:b/>
                <w:sz w:val="20"/>
                <w:szCs w:val="20"/>
              </w:rPr>
              <w:t>цифровой идентификации</w:t>
            </w:r>
          </w:p>
        </w:tc>
        <w:tc>
          <w:tcPr>
            <w:tcW w:w="5553" w:type="dxa"/>
          </w:tcPr>
          <w:p w14:paraId="771C4E31" w14:textId="77777777" w:rsidR="007B0904" w:rsidRDefault="007B0904" w:rsidP="007B090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Majburiy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raqamli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identifikatsiya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vositalari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bilan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qilinishi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lozim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bo‘lgan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mahsulot</w:t>
            </w:r>
            <w:r w:rsidRPr="00D95340">
              <w:rPr>
                <w:rFonts w:ascii="Tahoma" w:hAnsi="Tahoma" w:cs="Tahoma"/>
                <w:b/>
                <w:sz w:val="20"/>
                <w:szCs w:val="20"/>
              </w:rPr>
              <w:t>lar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aylanmasi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ishtirokchilariga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etish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bo‘yicha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xizmatlar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ko‘rsatish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to‘g‘risidagi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_____ -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yil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"___" ________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dagi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56990C5B" w14:textId="2DC3314E" w:rsidR="007B0904" w:rsidRPr="007B0904" w:rsidRDefault="007B0904" w:rsidP="007B090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_____ - </w:t>
            </w:r>
            <w:proofErr w:type="spellStart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sonli</w:t>
            </w:r>
            <w:proofErr w:type="spellEnd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Shartnomaga</w:t>
            </w:r>
            <w:proofErr w:type="spellEnd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___ - </w:t>
            </w:r>
            <w:proofErr w:type="spellStart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sonli</w:t>
            </w:r>
            <w:proofErr w:type="spellEnd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Qo‘</w:t>
            </w:r>
            <w:proofErr w:type="gramEnd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shimcha</w:t>
            </w:r>
            <w:proofErr w:type="spellEnd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kelishuv</w:t>
            </w:r>
            <w:proofErr w:type="spellEnd"/>
          </w:p>
          <w:p w14:paraId="19115C12" w14:textId="7C8D6BD7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0BA51AE3" w14:textId="2AEE7528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B0904" w:rsidRPr="00804F69" w14:paraId="0104464E" w14:textId="77777777" w:rsidTr="007B0904">
        <w:tc>
          <w:tcPr>
            <w:tcW w:w="5553" w:type="dxa"/>
          </w:tcPr>
          <w:p w14:paraId="062D0A32" w14:textId="77777777" w:rsidR="007B0904" w:rsidRPr="007B0904" w:rsidRDefault="007B0904" w:rsidP="007B090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5E36BF87" w14:textId="77777777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08ECD717" w14:textId="4A05DE87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B0904" w:rsidRPr="00D95340" w14:paraId="166ED14C" w14:textId="77777777" w:rsidTr="007B0904">
        <w:tc>
          <w:tcPr>
            <w:tcW w:w="5553" w:type="dxa"/>
          </w:tcPr>
          <w:p w14:paraId="5A7728AD" w14:textId="20325BEF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«__»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D95340">
              <w:rPr>
                <w:rFonts w:ascii="Tahoma" w:hAnsi="Tahoma" w:cs="Tahoma"/>
                <w:sz w:val="20"/>
                <w:szCs w:val="20"/>
              </w:rPr>
              <w:t>__________ года                                      г. Ташкент</w:t>
            </w:r>
          </w:p>
        </w:tc>
        <w:tc>
          <w:tcPr>
            <w:tcW w:w="5553" w:type="dxa"/>
          </w:tcPr>
          <w:p w14:paraId="4471C78A" w14:textId="3A446E8A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_____ -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yil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"___" __________                     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Toshkent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shahri</w:t>
            </w:r>
            <w:proofErr w:type="spellEnd"/>
          </w:p>
        </w:tc>
        <w:tc>
          <w:tcPr>
            <w:tcW w:w="5553" w:type="dxa"/>
          </w:tcPr>
          <w:p w14:paraId="28606E29" w14:textId="755E79C1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15C99FDC" w14:textId="77777777" w:rsidTr="007B0904">
        <w:tc>
          <w:tcPr>
            <w:tcW w:w="5553" w:type="dxa"/>
          </w:tcPr>
          <w:p w14:paraId="6A531F0B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286AD7F5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11DAE681" w14:textId="5C00DEA9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23E1CFD5" w14:textId="77777777" w:rsidTr="007B0904">
        <w:tc>
          <w:tcPr>
            <w:tcW w:w="5553" w:type="dxa"/>
          </w:tcPr>
          <w:p w14:paraId="5C0BDC1C" w14:textId="6FB31C83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«</w:t>
            </w:r>
            <w:r w:rsidRPr="00D95340">
              <w:rPr>
                <w:rFonts w:ascii="Tahoma" w:hAnsi="Tahoma" w:cs="Tahoma"/>
                <w:sz w:val="20"/>
                <w:szCs w:val="20"/>
                <w:lang w:val="en-US"/>
              </w:rPr>
              <w:t>CRPT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95340">
              <w:rPr>
                <w:rFonts w:ascii="Tahoma" w:hAnsi="Tahoma" w:cs="Tahoma"/>
                <w:sz w:val="20"/>
                <w:szCs w:val="20"/>
                <w:lang w:val="en-US"/>
              </w:rPr>
              <w:t>TURON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» (далее – Оператор) в лице Генерального директора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Бачикалова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Анатолия Викторовича, действующего на основании Устава, являясь Оператором Национальной информационной системы цифровой маркировки и прослеживаемости товаров, с одной стороны, и</w:t>
            </w:r>
          </w:p>
        </w:tc>
        <w:tc>
          <w:tcPr>
            <w:tcW w:w="5553" w:type="dxa"/>
          </w:tcPr>
          <w:p w14:paraId="58BFC218" w14:textId="1860ACA4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"CRPT TURON"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mas’uliyati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cheklangan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jamiyati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bundan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buyon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matnda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nomidan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Ustav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asosida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yurituvchi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direktor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Bachikalov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Anatoliy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Viktorovich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Raqamli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mahsulot</w:t>
            </w:r>
            <w:r w:rsidRPr="00D95340">
              <w:rPr>
                <w:rFonts w:ascii="Tahoma" w:hAnsi="Tahoma" w:cs="Tahoma"/>
                <w:sz w:val="20"/>
                <w:szCs w:val="20"/>
              </w:rPr>
              <w:t>larni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kuzatib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borish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milliy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axborot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tizimining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sifatida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</w:p>
        </w:tc>
        <w:tc>
          <w:tcPr>
            <w:tcW w:w="5553" w:type="dxa"/>
          </w:tcPr>
          <w:p w14:paraId="4E07FF81" w14:textId="25EB8E53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5D7D1E9E" w14:textId="77777777" w:rsidTr="007B0904">
        <w:tc>
          <w:tcPr>
            <w:tcW w:w="5553" w:type="dxa"/>
          </w:tcPr>
          <w:p w14:paraId="570BA08F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619CE6ED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741B7C51" w14:textId="4F85F88C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02A7B0D9" w14:textId="580533D4" w:rsidTr="007B0904">
        <w:tc>
          <w:tcPr>
            <w:tcW w:w="5553" w:type="dxa"/>
          </w:tcPr>
          <w:p w14:paraId="748A8F48" w14:textId="3CA4151E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Общество с ограниченной ответственностью «_</w:t>
            </w:r>
            <w:r>
              <w:rPr>
                <w:rFonts w:ascii="Tahoma" w:hAnsi="Tahoma" w:cs="Tahoma"/>
                <w:sz w:val="20"/>
                <w:szCs w:val="20"/>
              </w:rPr>
              <w:t>____</w:t>
            </w:r>
            <w:r w:rsidRPr="00D95340">
              <w:rPr>
                <w:rFonts w:ascii="Tahoma" w:hAnsi="Tahoma" w:cs="Tahoma"/>
                <w:sz w:val="20"/>
                <w:szCs w:val="20"/>
              </w:rPr>
              <w:t>___» (далее – Участник), в лице ______</w:t>
            </w:r>
            <w:r>
              <w:rPr>
                <w:rFonts w:ascii="Tahoma" w:hAnsi="Tahoma" w:cs="Tahoma"/>
                <w:sz w:val="20"/>
                <w:szCs w:val="20"/>
              </w:rPr>
              <w:t>____</w:t>
            </w:r>
            <w:r w:rsidRPr="00D95340">
              <w:rPr>
                <w:rFonts w:ascii="Tahoma" w:hAnsi="Tahoma" w:cs="Tahoma"/>
                <w:sz w:val="20"/>
                <w:szCs w:val="20"/>
              </w:rPr>
              <w:t>__, действующего на основании ___</w:t>
            </w:r>
            <w:r>
              <w:rPr>
                <w:rFonts w:ascii="Tahoma" w:hAnsi="Tahoma" w:cs="Tahoma"/>
                <w:sz w:val="20"/>
                <w:szCs w:val="20"/>
              </w:rPr>
              <w:t>____</w:t>
            </w:r>
            <w:r w:rsidRPr="00D95340">
              <w:rPr>
                <w:rFonts w:ascii="Tahoma" w:hAnsi="Tahoma" w:cs="Tahoma"/>
                <w:sz w:val="20"/>
                <w:szCs w:val="20"/>
              </w:rPr>
              <w:t>____, являясь Участником оборота товаров, подлежащих обязательной маркировке средствами цифровой идентификации в соответствии с нормативными правовыми актами Республики Узбекистан, с другой стороны,</w:t>
            </w:r>
          </w:p>
        </w:tc>
        <w:tc>
          <w:tcPr>
            <w:tcW w:w="5553" w:type="dxa"/>
          </w:tcPr>
          <w:p w14:paraId="4229B2D6" w14:textId="50710F2B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"________"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mas’uliyati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cheklangan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jamiyati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bundan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buyon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matnda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nomidan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___________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asosida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yurituvchi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____________,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O‘zbekiston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Respublikasining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normativ-huquqiy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hujjatlariga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muvofiq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majburiy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raqamli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identifikatsiya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vositalari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qilinishi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lozim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tovarlar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aylanmasi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Ishtirokchisi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sifatida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ikkinchi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  <w:tc>
          <w:tcPr>
            <w:tcW w:w="5553" w:type="dxa"/>
          </w:tcPr>
          <w:p w14:paraId="5AA24326" w14:textId="5B540AA8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66FBF54B" w14:textId="77777777" w:rsidTr="007B0904">
        <w:tc>
          <w:tcPr>
            <w:tcW w:w="5553" w:type="dxa"/>
          </w:tcPr>
          <w:p w14:paraId="57DCD3B7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2E2CCA6C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4DB2FF60" w14:textId="54BE937B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660A125E" w14:textId="1DF701AB" w:rsidTr="007B0904">
        <w:tc>
          <w:tcPr>
            <w:tcW w:w="5553" w:type="dxa"/>
            <w:shd w:val="clear" w:color="auto" w:fill="auto"/>
          </w:tcPr>
          <w:p w14:paraId="763839B0" w14:textId="3758600D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Оператор и Участник вместе именуемые Стороны, во исполнение подпункта «б» пункта 2 Постановления Президента Республики Узбекистан от 23 мая 2025 года за № ПП-190 «О дополнительных мерах по повышению эффективности системы обязательной цифровой маркировки», заключили настоящее Дополнительное соглашение к Договору на оказание услуг по предоставлению кодов маркировки участникам оборота товаров, подлежащих обязательной маркировке средствами цифровой идентификации от «__»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D95340">
              <w:rPr>
                <w:rFonts w:ascii="Tahoma" w:hAnsi="Tahoma" w:cs="Tahoma"/>
                <w:sz w:val="20"/>
                <w:szCs w:val="20"/>
              </w:rPr>
              <w:t>__________ года за № ____</w:t>
            </w:r>
            <w:r>
              <w:rPr>
                <w:rFonts w:ascii="Tahoma" w:hAnsi="Tahoma" w:cs="Tahoma"/>
                <w:sz w:val="20"/>
                <w:szCs w:val="20"/>
              </w:rPr>
              <w:t>___________</w:t>
            </w:r>
            <w:r w:rsidRPr="00D95340">
              <w:rPr>
                <w:rFonts w:ascii="Tahoma" w:hAnsi="Tahoma" w:cs="Tahoma"/>
                <w:sz w:val="20"/>
                <w:szCs w:val="20"/>
              </w:rPr>
              <w:t>____ (далее – Дополнительное соглашение) о следующем:</w:t>
            </w:r>
          </w:p>
        </w:tc>
        <w:tc>
          <w:tcPr>
            <w:tcW w:w="5553" w:type="dxa"/>
          </w:tcPr>
          <w:p w14:paraId="4C38C9D5" w14:textId="5D5B91CF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birgalikda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deb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atalib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O‘zbekiston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Respublikasi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Prezidentining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2025-yil 23-maydagi "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Majburiy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raqamli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tizimi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samaradorligini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oshirish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bo‘yicha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qo‘shimcha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chora-tadbirlar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to‘g‘risida"gi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PQ-190-son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qarori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2-bandining "b"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kichik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bandini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bajarish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maqsadida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, _____-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yil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"___" __________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___________________-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sonli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Majburiy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raqamli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identifikatsiya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vositalari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qilinishi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lozim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tovarlar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aylanmasi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ishtirokchilariga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bo‘yicha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xizmatlar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ko‘rsatish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Shartnomasiga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bundan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buyon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matnda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Qo‘shimcha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kelishuv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quyidagilar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to‘g‘risida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Qo‘shimcha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kelishuvni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tuzdilar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53" w:type="dxa"/>
          </w:tcPr>
          <w:p w14:paraId="2807B013" w14:textId="075E6AED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1388245F" w14:textId="77777777" w:rsidTr="007B0904">
        <w:tc>
          <w:tcPr>
            <w:tcW w:w="5553" w:type="dxa"/>
          </w:tcPr>
          <w:p w14:paraId="4D8ECCA5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5CBC8A90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7A4DBE3D" w14:textId="39A3D203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727EC45A" w14:textId="49FA9029" w:rsidTr="007B0904">
        <w:tc>
          <w:tcPr>
            <w:tcW w:w="5553" w:type="dxa"/>
            <w:shd w:val="clear" w:color="auto" w:fill="auto"/>
          </w:tcPr>
          <w:p w14:paraId="2B6F939D" w14:textId="1D9C7C0E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1.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Пункт 1.1 Договора на оказание услуг по предоставлению кодов маркировки участников оборота товаров, подлежащих обязательной маркировке средствами цифровой идентификации от «___» _________ года за № _________ (далее – Договор) дополнить подпунктами «е», «ж» и «з» следующего содержания:</w:t>
            </w:r>
          </w:p>
        </w:tc>
        <w:tc>
          <w:tcPr>
            <w:tcW w:w="5553" w:type="dxa"/>
          </w:tcPr>
          <w:p w14:paraId="0F8483C9" w14:textId="1E05CDBE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1.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Raqamli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identifikatsiya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vositalari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majburiy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qilinishi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lozim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tovarlar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aylanmasi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ishtirokchilariga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bo‘yicha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xizmatlar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ko‘rsatish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shartnomasining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1.1-bandi (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bundan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buyon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deb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yuritiladi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quyidagi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mazmundagi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"e", "j"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"z"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kichik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bandlari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to‘ldirilsin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53" w:type="dxa"/>
          </w:tcPr>
          <w:p w14:paraId="2C7944C5" w14:textId="481CAF79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406967F5" w14:textId="77777777" w:rsidTr="007B0904">
        <w:tc>
          <w:tcPr>
            <w:tcW w:w="5553" w:type="dxa"/>
            <w:shd w:val="clear" w:color="auto" w:fill="auto"/>
          </w:tcPr>
          <w:p w14:paraId="46031116" w14:textId="7777777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53" w:type="dxa"/>
          </w:tcPr>
          <w:p w14:paraId="161A791F" w14:textId="7777777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53" w:type="dxa"/>
          </w:tcPr>
          <w:p w14:paraId="7EB3524E" w14:textId="69C06CCA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16226AF7" w14:textId="4350052B" w:rsidTr="007B0904">
        <w:tc>
          <w:tcPr>
            <w:tcW w:w="5553" w:type="dxa"/>
          </w:tcPr>
          <w:p w14:paraId="043F9421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«е) личный кабинет – компонент Информационной системы маркировки, позволяющий Участнику взаимодействовать с Информационной системой маркировки посредством сети Интернет, включая получение информации, регистрацию сведений (отчетов) и совершение других действий, предусмотренных законодательством Республики Узбекистан и регламентом Информационной системы маркировки;</w:t>
            </w:r>
          </w:p>
        </w:tc>
        <w:tc>
          <w:tcPr>
            <w:tcW w:w="5553" w:type="dxa"/>
          </w:tcPr>
          <w:p w14:paraId="32254C01" w14:textId="0452F2DD" w:rsidR="007B0904" w:rsidRPr="00D95340" w:rsidRDefault="005C1772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"</w:t>
            </w:r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e)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shaxsiy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kabinet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Ishtirokchiga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Markirovkalash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axborot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tizimi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Internet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tarmog‘i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orqali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o‘zaro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aloqa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qilish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jumladan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ma’lumot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olish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ma’lumotlarni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hisobotlarni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ro‘yxatdan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o‘tkazish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O‘zbekiston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Respublikasi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qonunchiligi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hamda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Markirovkalash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axborot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tizimi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reglamentida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ko‘zda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tutilgan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boshqa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harakatlarni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amalga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oshirish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imkonini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beruvchi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Markirovkalash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axborot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tizimining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tarkibiy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B0904" w:rsidRPr="00D95340">
              <w:rPr>
                <w:rFonts w:ascii="Tahoma" w:hAnsi="Tahoma" w:cs="Tahoma"/>
                <w:sz w:val="20"/>
                <w:szCs w:val="20"/>
              </w:rPr>
              <w:t>qismi</w:t>
            </w:r>
            <w:proofErr w:type="spellEnd"/>
            <w:r w:rsidR="007B0904" w:rsidRPr="00D953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5553" w:type="dxa"/>
          </w:tcPr>
          <w:p w14:paraId="6FE32706" w14:textId="10A557C8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2C5BC556" w14:textId="77777777" w:rsidTr="007B0904">
        <w:tc>
          <w:tcPr>
            <w:tcW w:w="5553" w:type="dxa"/>
          </w:tcPr>
          <w:p w14:paraId="340F27E7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76DC6376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447A8C0E" w14:textId="5BE18C9E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3EFF7C1F" w14:textId="785CFA4D" w:rsidTr="007B0904">
        <w:tc>
          <w:tcPr>
            <w:tcW w:w="5553" w:type="dxa"/>
          </w:tcPr>
          <w:p w14:paraId="416E4951" w14:textId="2CF661A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ж) депозит – денежные средства, аккумулируемые в личном кабинете Участника для последующей оплаты </w:t>
            </w:r>
            <w:r w:rsidRPr="00D95340">
              <w:rPr>
                <w:rFonts w:ascii="Tahoma" w:hAnsi="Tahoma" w:cs="Tahoma"/>
                <w:sz w:val="20"/>
                <w:szCs w:val="20"/>
              </w:rPr>
              <w:lastRenderedPageBreak/>
              <w:t>услуг Оператора по предоставлению кодов маркировки на основании отчетов о нанесении (применении) кодов маркировки на продукцию»;</w:t>
            </w:r>
          </w:p>
        </w:tc>
        <w:tc>
          <w:tcPr>
            <w:tcW w:w="5553" w:type="dxa"/>
          </w:tcPr>
          <w:p w14:paraId="6478BE83" w14:textId="27FAE381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lastRenderedPageBreak/>
              <w:t xml:space="preserve">j)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depozit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1772" w:rsidRPr="00D95340">
              <w:rPr>
                <w:rFonts w:ascii="Tahoma" w:hAnsi="Tahoma" w:cs="Tahoma"/>
                <w:sz w:val="20"/>
                <w:szCs w:val="20"/>
              </w:rPr>
              <w:t>–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mahsulotga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to‘g‘risidagi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asosida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lastRenderedPageBreak/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xizmatlariga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keyinchalik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haq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uchun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shaxsiy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kabinetida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jamlanadigan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pul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mablag‘lari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";</w:t>
            </w:r>
          </w:p>
        </w:tc>
        <w:tc>
          <w:tcPr>
            <w:tcW w:w="5553" w:type="dxa"/>
          </w:tcPr>
          <w:p w14:paraId="21FB562F" w14:textId="7FE08C71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79451E76" w14:textId="77777777" w:rsidTr="007B0904">
        <w:tc>
          <w:tcPr>
            <w:tcW w:w="5553" w:type="dxa"/>
          </w:tcPr>
          <w:p w14:paraId="70D05446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167AAE5F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033DE9F5" w14:textId="0731A459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21CC1D3B" w14:textId="42260671" w:rsidTr="007B0904">
        <w:tc>
          <w:tcPr>
            <w:tcW w:w="5553" w:type="dxa"/>
          </w:tcPr>
          <w:p w14:paraId="6A4986FA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з) партия кодов маркировки – совокупность кодов маркировки, предоставленных Оператором Участнику в рамках одной заявки Участника;</w:t>
            </w:r>
          </w:p>
        </w:tc>
        <w:tc>
          <w:tcPr>
            <w:tcW w:w="5553" w:type="dxa"/>
          </w:tcPr>
          <w:p w14:paraId="7DD6B13C" w14:textId="31333BCB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z)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partiyasi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1772" w:rsidRPr="00D95340">
              <w:rPr>
                <w:rFonts w:ascii="Tahoma" w:hAnsi="Tahoma" w:cs="Tahoma"/>
                <w:sz w:val="20"/>
                <w:szCs w:val="20"/>
              </w:rPr>
              <w:t>–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bitta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arizasi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doirasida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majmuasi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5553" w:type="dxa"/>
          </w:tcPr>
          <w:p w14:paraId="47D1EDD3" w14:textId="7B802349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103ECB83" w14:textId="77777777" w:rsidTr="007B0904">
        <w:tc>
          <w:tcPr>
            <w:tcW w:w="5553" w:type="dxa"/>
          </w:tcPr>
          <w:p w14:paraId="4613A1CC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122D1A10" w14:textId="5D2CC3D2" w:rsidR="007B0904" w:rsidRPr="005C1772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7A32F71B" w14:textId="305A459B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7B0904" w14:paraId="075207F6" w14:textId="5B9D8A26" w:rsidTr="007B0904">
        <w:tc>
          <w:tcPr>
            <w:tcW w:w="5553" w:type="dxa"/>
          </w:tcPr>
          <w:p w14:paraId="2E8A364E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Пункт 3.2. Договора изложить в следующей редакции:</w:t>
            </w:r>
          </w:p>
        </w:tc>
        <w:tc>
          <w:tcPr>
            <w:tcW w:w="5553" w:type="dxa"/>
          </w:tcPr>
          <w:p w14:paraId="24588DE5" w14:textId="3303371F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2.</w:t>
            </w:r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Shartnomaning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3.2-bandi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quyidagi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tahrirda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bayon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etilsin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5553" w:type="dxa"/>
          </w:tcPr>
          <w:p w14:paraId="45C9AD1F" w14:textId="674D879D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7B0904" w14:paraId="0742EC8B" w14:textId="77777777" w:rsidTr="007B0904">
        <w:tc>
          <w:tcPr>
            <w:tcW w:w="5553" w:type="dxa"/>
          </w:tcPr>
          <w:p w14:paraId="1283ACB8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13E56A1D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6085C77D" w14:textId="74484754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5D4C7438" w14:textId="65034584" w:rsidTr="007B0904">
        <w:tc>
          <w:tcPr>
            <w:tcW w:w="5553" w:type="dxa"/>
          </w:tcPr>
          <w:p w14:paraId="71080FA0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«Оператор отказывает Участнику в выдаче кодов маркировки в случаях, установленных нормативными правовыми актами Республики Узбекистан в области маркировки товаров, подлежащих обязательной маркировке средствами цифровой идентификации, а также при отсутствии депозита на сумму не менее стоимости услуг по заявке Участника».</w:t>
            </w:r>
          </w:p>
        </w:tc>
        <w:tc>
          <w:tcPr>
            <w:tcW w:w="5553" w:type="dxa"/>
          </w:tcPr>
          <w:p w14:paraId="0D2C51F9" w14:textId="1D66625A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O‘zbekiston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Respublikasining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raqamli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identifikatsiya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vositalari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majburiy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qilinishi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lozim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tovarlarni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sohasidagi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normativ-huquqiy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hujjatlarida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belgilangan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hollarda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shuningdek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arizasiga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ko‘ra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xizmatlar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qiymatidan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kam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bo‘lmagan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miqdorda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depozit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mavjud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bo‘lmaganda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berishni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rad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."</w:t>
            </w:r>
          </w:p>
        </w:tc>
        <w:tc>
          <w:tcPr>
            <w:tcW w:w="5553" w:type="dxa"/>
          </w:tcPr>
          <w:p w14:paraId="498ECF31" w14:textId="6324931B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0904" w:rsidRPr="00D95340" w14:paraId="3FF76CE9" w14:textId="77777777" w:rsidTr="007B0904">
        <w:tc>
          <w:tcPr>
            <w:tcW w:w="5553" w:type="dxa"/>
          </w:tcPr>
          <w:p w14:paraId="2B50FE1B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553" w:type="dxa"/>
          </w:tcPr>
          <w:p w14:paraId="6594A772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553" w:type="dxa"/>
          </w:tcPr>
          <w:p w14:paraId="5D311B76" w14:textId="785164CB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0904" w:rsidRPr="00804F69" w14:paraId="5A8A55A3" w14:textId="06AF5668" w:rsidTr="007B0904">
        <w:tc>
          <w:tcPr>
            <w:tcW w:w="5553" w:type="dxa"/>
          </w:tcPr>
          <w:p w14:paraId="5913755D" w14:textId="6A621856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3.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Дополнить Договор пунктами 3.3.4, 3.3.5. и 3.3.6. следующего содержания:</w:t>
            </w:r>
          </w:p>
        </w:tc>
        <w:tc>
          <w:tcPr>
            <w:tcW w:w="5553" w:type="dxa"/>
          </w:tcPr>
          <w:p w14:paraId="02B1676D" w14:textId="7BD7D21C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3.</w:t>
            </w:r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Shartnoma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quyidagi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mazmundagi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3.3.4, 3.3.5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va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3.3.6-bandlar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bilan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to‘</w:t>
            </w:r>
            <w:proofErr w:type="gram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ldirilsin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5553" w:type="dxa"/>
          </w:tcPr>
          <w:p w14:paraId="0F9291D3" w14:textId="12E8A93E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804F69" w14:paraId="54D30A18" w14:textId="77777777" w:rsidTr="007B0904">
        <w:tc>
          <w:tcPr>
            <w:tcW w:w="5553" w:type="dxa"/>
          </w:tcPr>
          <w:p w14:paraId="3E130385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306CAF6D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7A7AD1E4" w14:textId="6AD9610A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2550126E" w14:textId="04F10E6B" w:rsidTr="007B0904">
        <w:tc>
          <w:tcPr>
            <w:tcW w:w="5553" w:type="dxa"/>
          </w:tcPr>
          <w:p w14:paraId="08043ACA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«3.3.4. Формировать депозит на сумму не менее стоимости услуг по предоставлению кодов маркировки, по которым в соответствии с пунктом 3.3.1. настоящего Договора со стороны Участника представлены (заполнены) заявки.</w:t>
            </w:r>
          </w:p>
        </w:tc>
        <w:tc>
          <w:tcPr>
            <w:tcW w:w="5553" w:type="dxa"/>
          </w:tcPr>
          <w:p w14:paraId="1C821CA4" w14:textId="21A47DF3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"3.3.4.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3.3.1-bandiga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muvofiq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to‘ldirilgan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arizalarga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mos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ravishda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xizmatlari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qiymatidan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kam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bo‘lmagan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miqdorda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depozit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shakllantirish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53" w:type="dxa"/>
          </w:tcPr>
          <w:p w14:paraId="2EC2CC47" w14:textId="5492BDA4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34334F2F" w14:textId="77777777" w:rsidTr="007B0904">
        <w:tc>
          <w:tcPr>
            <w:tcW w:w="5553" w:type="dxa"/>
          </w:tcPr>
          <w:p w14:paraId="207F17EF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542E7ACF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46C5FACC" w14:textId="46916DCF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219D4691" w14:textId="02239C7C" w:rsidTr="007B0904">
        <w:tc>
          <w:tcPr>
            <w:tcW w:w="5553" w:type="dxa"/>
          </w:tcPr>
          <w:p w14:paraId="0BDFBE89" w14:textId="1E8AB340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3.3.5. По мере нанесения (применения) кодов маркировки на продукцию предоставлять Оператору соответствующие отчёты о нанесении (применении) кодов маркировки, а также ежемесячно, не позднее пятого числа месяца следующего за отчётным, предоставлять Оператору сводные отчёты о нанесении (применении) в отчетном месяце кодов маркировки, предоставленных Оператором в рамках настоящего договора. Отчёты предоставляются посредством внесения со стороны Участника соответствующей информации о нанесении кодов маркировки в личном кабинете Участника.</w:t>
            </w:r>
          </w:p>
        </w:tc>
        <w:tc>
          <w:tcPr>
            <w:tcW w:w="5553" w:type="dxa"/>
          </w:tcPr>
          <w:p w14:paraId="6E937CAD" w14:textId="3E809DD5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3.3.5.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Mahsulotlarga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qo‘llanilishi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jarayonida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qo‘llanilishi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to‘g‘risidagi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tegishli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hisobotlarni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shuningdek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oyda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oyidan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keyingi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oyning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beshinchi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kunidan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kechiktirmay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doirasida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oyidagi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qo‘llanilishi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to‘g‘risidagi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umumiy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hisobotlarni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shaxsiy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kabinetida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qo‘llanilishi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haqidagi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tegishli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ma’lumotlarni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kiritish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orqali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53" w:type="dxa"/>
          </w:tcPr>
          <w:p w14:paraId="2B36E89C" w14:textId="162A4486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0904" w:rsidRPr="00D95340" w14:paraId="2C54DF74" w14:textId="77777777" w:rsidTr="007B0904">
        <w:tc>
          <w:tcPr>
            <w:tcW w:w="5553" w:type="dxa"/>
          </w:tcPr>
          <w:p w14:paraId="4D6C57FB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553" w:type="dxa"/>
          </w:tcPr>
          <w:p w14:paraId="780F7596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553" w:type="dxa"/>
          </w:tcPr>
          <w:p w14:paraId="507825F4" w14:textId="2B22FB4D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0904" w:rsidRPr="00D95340" w14:paraId="5200A893" w14:textId="74867EEA" w:rsidTr="007B0904">
        <w:tc>
          <w:tcPr>
            <w:tcW w:w="5553" w:type="dxa"/>
          </w:tcPr>
          <w:p w14:paraId="29A8F661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3.3.6. В случае непредоставления отчёта в порядке и сроки, указанные в пункте 3.3.5. настоящего Договора, Оператор будет иметь право на списание с депозита денежных средств в сумме, равной стоимости выданных кодов маркировки по которым Участник не отчитался о нанесении (применении) на продукцию.».</w:t>
            </w:r>
          </w:p>
        </w:tc>
        <w:tc>
          <w:tcPr>
            <w:tcW w:w="5553" w:type="dxa"/>
          </w:tcPr>
          <w:p w14:paraId="335D10D4" w14:textId="6733C3F3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3.3.6.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3.3.5-bandida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ko‘rsatilgan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tartib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muddatlarda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etilmagan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mahsulotga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qo‘llanilganligi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to‘g‘risida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bermagan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berilgan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qiymatiga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teng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miqdorda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depozitdan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pul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mablag‘larini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yechib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olish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huquqiga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."</w:t>
            </w:r>
          </w:p>
        </w:tc>
        <w:tc>
          <w:tcPr>
            <w:tcW w:w="5553" w:type="dxa"/>
          </w:tcPr>
          <w:p w14:paraId="66BFCA78" w14:textId="041EF9AD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1EDF53EB" w14:textId="77777777" w:rsidTr="007B0904">
        <w:tc>
          <w:tcPr>
            <w:tcW w:w="5553" w:type="dxa"/>
          </w:tcPr>
          <w:p w14:paraId="587B37BF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1214C09B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0A1691AD" w14:textId="145B6A96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804F69" w14:paraId="5CF2A754" w14:textId="66C75A59" w:rsidTr="007B0904">
        <w:tc>
          <w:tcPr>
            <w:tcW w:w="5553" w:type="dxa"/>
          </w:tcPr>
          <w:p w14:paraId="7E4FF839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4. </w:t>
            </w:r>
            <w:r w:rsidRPr="00D95340">
              <w:rPr>
                <w:rFonts w:ascii="Tahoma" w:hAnsi="Tahoma" w:cs="Tahoma"/>
                <w:sz w:val="20"/>
                <w:szCs w:val="20"/>
              </w:rPr>
              <w:t>Пункт 3.4.2. Договора изменить и считать действующим в следующей редакции:</w:t>
            </w:r>
          </w:p>
        </w:tc>
        <w:tc>
          <w:tcPr>
            <w:tcW w:w="5553" w:type="dxa"/>
          </w:tcPr>
          <w:p w14:paraId="1114A253" w14:textId="47F13DBC" w:rsidR="007B0904" w:rsidRPr="007B0904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Shartnomaning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3.4.2-bandi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quyidagi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tahrirda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o‘</w:t>
            </w:r>
            <w:proofErr w:type="gram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zgartirilsin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va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amalda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deb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hisoblansin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5553" w:type="dxa"/>
          </w:tcPr>
          <w:p w14:paraId="08E1F2BC" w14:textId="412DB20E" w:rsidR="007B0904" w:rsidRPr="007B0904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7B0904" w:rsidRPr="00804F69" w14:paraId="61B6E880" w14:textId="77777777" w:rsidTr="007B0904">
        <w:tc>
          <w:tcPr>
            <w:tcW w:w="5553" w:type="dxa"/>
          </w:tcPr>
          <w:p w14:paraId="26972824" w14:textId="77777777" w:rsidR="007B0904" w:rsidRPr="007B0904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307F8416" w14:textId="77777777" w:rsidR="007B0904" w:rsidRPr="007B0904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0FEBBCCE" w14:textId="5FA3F875" w:rsidR="007B0904" w:rsidRPr="007B0904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7B0904" w:rsidRPr="00D95340" w14:paraId="75B3A21A" w14:textId="5F29C713" w:rsidTr="007B0904">
        <w:tc>
          <w:tcPr>
            <w:tcW w:w="5553" w:type="dxa"/>
          </w:tcPr>
          <w:p w14:paraId="640A2ED6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3.4.2. «Обеспечивать преобразование полученных кодов маркировки в средства цифровой идентификации и нанесение их на продукцию, а также передачу соответствующих сведений в Информационную систему маркировки в сроки, установленные нормативными правовыми актами Республики Узбекистан в области маркировки товаров, подлежащих обязательной маркировке средствами цифровой идентификации и условиями настоящего Договора»</w:t>
            </w:r>
          </w:p>
        </w:tc>
        <w:tc>
          <w:tcPr>
            <w:tcW w:w="5553" w:type="dxa"/>
          </w:tcPr>
          <w:p w14:paraId="06A859C2" w14:textId="71934A96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3.4.2. "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Olingan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raqamli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identifikatsiya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vositalariga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aylantirish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ularni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mahsulotga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C1772">
              <w:rPr>
                <w:rFonts w:ascii="Tahoma" w:hAnsi="Tahoma" w:cs="Tahoma"/>
                <w:sz w:val="20"/>
                <w:szCs w:val="20"/>
                <w:lang w:val="en-US"/>
              </w:rPr>
              <w:t>qo</w:t>
            </w:r>
            <w:proofErr w:type="spellEnd"/>
            <w:r w:rsidR="005C1772" w:rsidRPr="00D95340">
              <w:rPr>
                <w:rFonts w:ascii="Tahoma" w:hAnsi="Tahoma" w:cs="Tahoma"/>
                <w:sz w:val="20"/>
                <w:szCs w:val="20"/>
              </w:rPr>
              <w:t>‘</w:t>
            </w:r>
            <w:proofErr w:type="spellStart"/>
            <w:r w:rsidR="005C1772">
              <w:rPr>
                <w:rFonts w:ascii="Tahoma" w:hAnsi="Tahoma" w:cs="Tahoma"/>
                <w:sz w:val="20"/>
                <w:szCs w:val="20"/>
                <w:lang w:val="en-US"/>
              </w:rPr>
              <w:t>lla</w:t>
            </w:r>
            <w:r w:rsidRPr="00D95340">
              <w:rPr>
                <w:rFonts w:ascii="Tahoma" w:hAnsi="Tahoma" w:cs="Tahoma"/>
                <w:sz w:val="20"/>
                <w:szCs w:val="20"/>
              </w:rPr>
              <w:t>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shuningdek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tegishli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ma’lumotlarni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O‘zbekiston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Respublikasining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raqamli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identifikatsiya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vositalari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majburiy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qilinishi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lozim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tovarlarni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sohasidagi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normativ-huquqiy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hujjatlarida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shartlarida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belgilangan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muddatlarda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axborot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tizimiga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uzatishni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ta’minlash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";</w:t>
            </w:r>
          </w:p>
        </w:tc>
        <w:tc>
          <w:tcPr>
            <w:tcW w:w="5553" w:type="dxa"/>
          </w:tcPr>
          <w:p w14:paraId="60C70741" w14:textId="26FB02D5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7F9E1057" w14:textId="77777777" w:rsidTr="007B0904">
        <w:tc>
          <w:tcPr>
            <w:tcW w:w="5553" w:type="dxa"/>
          </w:tcPr>
          <w:p w14:paraId="58E8AEBD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174DF684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71846831" w14:textId="038819AF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804F69" w14:paraId="5941512C" w14:textId="4E6E4345" w:rsidTr="007B0904">
        <w:tc>
          <w:tcPr>
            <w:tcW w:w="5553" w:type="dxa"/>
            <w:shd w:val="clear" w:color="auto" w:fill="auto"/>
          </w:tcPr>
          <w:p w14:paraId="075EC1E6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5.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Дополнить Договор пунктом 3.5.3. следующего содержания:</w:t>
            </w:r>
          </w:p>
        </w:tc>
        <w:tc>
          <w:tcPr>
            <w:tcW w:w="5553" w:type="dxa"/>
          </w:tcPr>
          <w:p w14:paraId="2BEF0EEC" w14:textId="279D16EB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5.</w:t>
            </w:r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Shartnoma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quyidagi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mazmundagi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3.5.3-band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bilan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to‘</w:t>
            </w:r>
            <w:proofErr w:type="gram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ldirilsin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5553" w:type="dxa"/>
          </w:tcPr>
          <w:p w14:paraId="7717952A" w14:textId="24F6D250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</w:tr>
      <w:tr w:rsidR="007B0904" w:rsidRPr="00804F69" w14:paraId="07461B78" w14:textId="77777777" w:rsidTr="007B0904">
        <w:tc>
          <w:tcPr>
            <w:tcW w:w="5553" w:type="dxa"/>
          </w:tcPr>
          <w:p w14:paraId="7559DCF7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553" w:type="dxa"/>
          </w:tcPr>
          <w:p w14:paraId="0D35A77D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553" w:type="dxa"/>
          </w:tcPr>
          <w:p w14:paraId="137EEC90" w14:textId="0D1C2EA2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</w:tr>
      <w:tr w:rsidR="007B0904" w:rsidRPr="00D95340" w14:paraId="0FCA79D2" w14:textId="5EC26A10" w:rsidTr="007B0904">
        <w:tc>
          <w:tcPr>
            <w:tcW w:w="5553" w:type="dxa"/>
          </w:tcPr>
          <w:p w14:paraId="39D3DCCD" w14:textId="316785EE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«3.5.3. Оператор вправе проводить мониторинг в торговых точках, в которых реализуются товары, маркированные Участником, в целях определения полноты и достоверности информации, предоставленной Участником в соответствии с пунктом 3.3.5. настоящего Договора.</w:t>
            </w:r>
          </w:p>
        </w:tc>
        <w:tc>
          <w:tcPr>
            <w:tcW w:w="5553" w:type="dxa"/>
          </w:tcPr>
          <w:p w14:paraId="366133BB" w14:textId="5084F0DD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"3.5.3.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3.3.5-bandiga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muvofiq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ma’lumotlarning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to‘liqligi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ishonchliligini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aniqlash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maqsadida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markirovkalangan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tovarlar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sotiladigan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savdo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nuqtalarida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monitoring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o‘tkazish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huquqiga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."</w:t>
            </w:r>
          </w:p>
        </w:tc>
        <w:tc>
          <w:tcPr>
            <w:tcW w:w="5553" w:type="dxa"/>
          </w:tcPr>
          <w:p w14:paraId="636BC0C0" w14:textId="5E672772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0904" w:rsidRPr="00D95340" w14:paraId="3F7C6573" w14:textId="77777777" w:rsidTr="007B0904">
        <w:tc>
          <w:tcPr>
            <w:tcW w:w="5553" w:type="dxa"/>
          </w:tcPr>
          <w:p w14:paraId="57321E9E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553" w:type="dxa"/>
          </w:tcPr>
          <w:p w14:paraId="0977C9BD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553" w:type="dxa"/>
          </w:tcPr>
          <w:p w14:paraId="38CD8537" w14:textId="4A0A5550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0904" w:rsidRPr="007B0904" w14:paraId="3041F83F" w14:textId="37CE76E4" w:rsidTr="007B0904">
        <w:tc>
          <w:tcPr>
            <w:tcW w:w="5553" w:type="dxa"/>
          </w:tcPr>
          <w:p w14:paraId="65B01C7E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6.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Пункт 4.3. Договора изложить в следующей редакции:</w:t>
            </w:r>
          </w:p>
        </w:tc>
        <w:tc>
          <w:tcPr>
            <w:tcW w:w="5553" w:type="dxa"/>
          </w:tcPr>
          <w:p w14:paraId="6568EE39" w14:textId="171930AB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6.</w:t>
            </w:r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Shartnomaning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4.3-bandi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quyidagi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tahrirda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bayon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etilsin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5553" w:type="dxa"/>
          </w:tcPr>
          <w:p w14:paraId="06B3ED50" w14:textId="53830BCF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7B0904" w14:paraId="57485493" w14:textId="77777777" w:rsidTr="007B0904">
        <w:tc>
          <w:tcPr>
            <w:tcW w:w="5553" w:type="dxa"/>
          </w:tcPr>
          <w:p w14:paraId="6E2B3E93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47F79D1C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0C0C849E" w14:textId="0587DB60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804F69" w14:paraId="61C523DE" w14:textId="3FA3B96E" w:rsidTr="007B0904">
        <w:tc>
          <w:tcPr>
            <w:tcW w:w="5553" w:type="dxa"/>
          </w:tcPr>
          <w:p w14:paraId="6DDD66FF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«4.3. Оплата услуг по предоставлению кодов маркировки осуществляется после их нанесения (непосредственного применения к продукции) на основании отчетов Участника, предоставляемых в порядке, предусмотренном в пункте 3.3.5. настоящего Договора. Оплата производится путём списания денежных средств с депозита Участника. </w:t>
            </w:r>
          </w:p>
        </w:tc>
        <w:tc>
          <w:tcPr>
            <w:tcW w:w="5553" w:type="dxa"/>
          </w:tcPr>
          <w:p w14:paraId="6A3D5290" w14:textId="59B1250D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"4.3.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bo‘yicha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xizmatlar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uchun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to‘lov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C1772">
              <w:rPr>
                <w:rFonts w:ascii="Tahoma" w:hAnsi="Tahoma" w:cs="Tahoma"/>
                <w:sz w:val="20"/>
                <w:szCs w:val="20"/>
                <w:lang w:val="en-US"/>
              </w:rPr>
              <w:t>qo</w:t>
            </w:r>
            <w:proofErr w:type="spellEnd"/>
            <w:r w:rsidR="005C1772" w:rsidRPr="00D95340">
              <w:rPr>
                <w:rFonts w:ascii="Tahoma" w:hAnsi="Tahoma" w:cs="Tahoma"/>
                <w:sz w:val="20"/>
                <w:szCs w:val="20"/>
              </w:rPr>
              <w:t>‘</w:t>
            </w:r>
            <w:proofErr w:type="spellStart"/>
            <w:r w:rsidR="005C1772">
              <w:rPr>
                <w:rFonts w:ascii="Tahoma" w:hAnsi="Tahoma" w:cs="Tahoma"/>
                <w:sz w:val="20"/>
                <w:szCs w:val="20"/>
                <w:lang w:val="en-US"/>
              </w:rPr>
              <w:t>llanil</w:t>
            </w:r>
            <w:r w:rsidRPr="00D95340">
              <w:rPr>
                <w:rFonts w:ascii="Tahoma" w:hAnsi="Tahoma" w:cs="Tahoma"/>
                <w:sz w:val="20"/>
                <w:szCs w:val="20"/>
              </w:rPr>
              <w:t>gandan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so‘ng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mahsulotga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bevosita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qo‘llanilgandan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keyin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3.3.5-bandida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nazarda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tutilgan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tartibda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etiladigan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asosida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amalga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oshiriladi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To‘</w:t>
            </w:r>
            <w:proofErr w:type="gram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lov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Ishtirokchining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depozitidan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pul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mablag‘larini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yechib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olish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yo‘li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bilan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amalga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oshiriladi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."</w:t>
            </w:r>
          </w:p>
        </w:tc>
        <w:tc>
          <w:tcPr>
            <w:tcW w:w="5553" w:type="dxa"/>
          </w:tcPr>
          <w:p w14:paraId="070D809D" w14:textId="01530D99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B0904" w:rsidRPr="00804F69" w14:paraId="384DFCD4" w14:textId="77777777" w:rsidTr="007B0904">
        <w:tc>
          <w:tcPr>
            <w:tcW w:w="5553" w:type="dxa"/>
          </w:tcPr>
          <w:p w14:paraId="7454A329" w14:textId="77777777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742D040C" w14:textId="77777777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6E045C18" w14:textId="4D95500E" w:rsidR="007B0904" w:rsidRPr="007B0904" w:rsidRDefault="007B0904" w:rsidP="007B090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B0904" w:rsidRPr="00D95340" w14:paraId="43F034A9" w14:textId="2C0BBDBC" w:rsidTr="007B0904">
        <w:tc>
          <w:tcPr>
            <w:tcW w:w="5553" w:type="dxa"/>
          </w:tcPr>
          <w:p w14:paraId="62FDF6C1" w14:textId="2A344073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В случае если Участник не предоставит Оператору отчёт о нанесении (применении к продукции) кодов маркировки в соответствии с пунктом 3.3.5. настоящего Договора, коды маркировки, по которым не предоставлен отчёт, будут считаться примененными к продукции. В этом случае взаиморасчёты между Оператором и Участником за оказание услуг по выдаче кодов маркировки осуществляются в соответствии с пунктом 3.3.6. настоящего Договора.</w:t>
            </w:r>
          </w:p>
        </w:tc>
        <w:tc>
          <w:tcPr>
            <w:tcW w:w="5553" w:type="dxa"/>
          </w:tcPr>
          <w:p w14:paraId="0E480665" w14:textId="366FD589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Agar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3.3.5-bandiga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muvofiq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mahsulotga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to‘g‘risida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etmasa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berilmagan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mahsulotga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qo‘llanilgan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deb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hisoblanadi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Bunday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holda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o‘rtasidagi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berish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bo‘yicha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xizmatlar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ko‘rsatish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uchun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o‘zaro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hisob-kitoblar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3.3.6-bandiga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muvofiq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amalga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oshiriladi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53" w:type="dxa"/>
          </w:tcPr>
          <w:p w14:paraId="597A9FB3" w14:textId="7E012DD3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091870F7" w14:textId="77777777" w:rsidTr="007B0904">
        <w:tc>
          <w:tcPr>
            <w:tcW w:w="5553" w:type="dxa"/>
          </w:tcPr>
          <w:p w14:paraId="0C244834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7316F57B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66F2BBB8" w14:textId="7C2A0536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7B0904" w14:paraId="1E4E2912" w14:textId="504D7E07" w:rsidTr="007B0904">
        <w:tc>
          <w:tcPr>
            <w:tcW w:w="5553" w:type="dxa"/>
          </w:tcPr>
          <w:p w14:paraId="71211C78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7.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Пункт 4.10. Договора изложить в следующей редакции:</w:t>
            </w:r>
          </w:p>
        </w:tc>
        <w:tc>
          <w:tcPr>
            <w:tcW w:w="5553" w:type="dxa"/>
          </w:tcPr>
          <w:p w14:paraId="37DE4B5B" w14:textId="7B5FBB56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7.</w:t>
            </w:r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Shartnomaning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4.10-bandi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quyidagi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tahrirda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bayon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etilsin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5553" w:type="dxa"/>
          </w:tcPr>
          <w:p w14:paraId="47E8B0E1" w14:textId="52D45C1B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7B0904" w14:paraId="3DA19385" w14:textId="77777777" w:rsidTr="007B0904">
        <w:tc>
          <w:tcPr>
            <w:tcW w:w="5553" w:type="dxa"/>
          </w:tcPr>
          <w:p w14:paraId="792DB79A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4F697765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69E97E5D" w14:textId="65FDA9D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54747030" w14:textId="44D67584" w:rsidTr="007B0904">
        <w:tc>
          <w:tcPr>
            <w:tcW w:w="5553" w:type="dxa"/>
          </w:tcPr>
          <w:p w14:paraId="378A6C95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«4.10. В личном кабинете Участника в Информационной системе маркировки отражаются актуальные на текущую дату сведения о внесенных на депозит денежных средствах, о стоимости услуг по предоставленным кодам маркировки, а также сведения об остатке неиспользованных денежных средств».</w:t>
            </w:r>
          </w:p>
        </w:tc>
        <w:tc>
          <w:tcPr>
            <w:tcW w:w="5553" w:type="dxa"/>
          </w:tcPr>
          <w:p w14:paraId="1AA8163A" w14:textId="22A2D8E4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"4.10.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Markirovkalash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axborot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tizimidagi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shaxsiy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kabinetida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joriy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sanada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aktual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depozitga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kiritilgan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pul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mablag‘lari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bo‘yicha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xizmatlar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qiymati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shuningdek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foydalanilmagan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pul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mablag‘lari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qoldig‘i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to‘g‘risidagi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ma’lumotlar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aks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ettiriladi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."</w:t>
            </w:r>
          </w:p>
        </w:tc>
        <w:tc>
          <w:tcPr>
            <w:tcW w:w="5553" w:type="dxa"/>
          </w:tcPr>
          <w:p w14:paraId="72671142" w14:textId="1C1632D0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73336D27" w14:textId="77777777" w:rsidTr="007B0904">
        <w:tc>
          <w:tcPr>
            <w:tcW w:w="5553" w:type="dxa"/>
          </w:tcPr>
          <w:p w14:paraId="4EEA5458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134ED47C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0EB28F62" w14:textId="3D697F8B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7B0904" w14:paraId="40542D85" w14:textId="770DF5AD" w:rsidTr="007B0904">
        <w:tc>
          <w:tcPr>
            <w:tcW w:w="5553" w:type="dxa"/>
          </w:tcPr>
          <w:p w14:paraId="1200B609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8.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Пункт 5.5. Договора изложить в следующей редакции:</w:t>
            </w:r>
          </w:p>
        </w:tc>
        <w:tc>
          <w:tcPr>
            <w:tcW w:w="5553" w:type="dxa"/>
          </w:tcPr>
          <w:p w14:paraId="23FAC6CF" w14:textId="5C67660A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8.</w:t>
            </w:r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Shartnomaning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5.5-bandi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quyidagi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tahrirda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bayon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etilsin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5553" w:type="dxa"/>
          </w:tcPr>
          <w:p w14:paraId="6D96F2D8" w14:textId="523A5C7B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7B0904" w14:paraId="6E5834D9" w14:textId="77777777" w:rsidTr="007B0904">
        <w:tc>
          <w:tcPr>
            <w:tcW w:w="5553" w:type="dxa"/>
          </w:tcPr>
          <w:p w14:paraId="0BBFC830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160A2569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576F929B" w14:textId="66A9AACB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0B276DCC" w14:textId="52EF3231" w:rsidTr="007B0904">
        <w:tc>
          <w:tcPr>
            <w:tcW w:w="5553" w:type="dxa"/>
          </w:tcPr>
          <w:p w14:paraId="78630E45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«В случае предоставления кодов маркировки Оператором при отсутствии достаточных денежных средств на депозите, Участник обязан незамедлительно в 2-х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дневный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срок после получения соответствующих кодов маркировки пополнить депозит на сумму не менее стоимости предоставленных по заявке Участника кодов маркировки». </w:t>
            </w:r>
          </w:p>
        </w:tc>
        <w:tc>
          <w:tcPr>
            <w:tcW w:w="5553" w:type="dxa"/>
          </w:tcPr>
          <w:p w14:paraId="13B0E022" w14:textId="05C264DA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Agar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depozitda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yetarli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pul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mablag‘lari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bo‘lmaganda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etilsa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tegishli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olgandan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so‘ng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zudlik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2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kun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ichida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arizasiga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ko‘ra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berilgan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qiymatidan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kam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bo‘lmagan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miqdorda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depozitni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to‘ldirishi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."</w:t>
            </w:r>
          </w:p>
        </w:tc>
        <w:tc>
          <w:tcPr>
            <w:tcW w:w="5553" w:type="dxa"/>
          </w:tcPr>
          <w:p w14:paraId="3D656708" w14:textId="1E49E3B2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D95340" w14:paraId="133D470B" w14:textId="77777777" w:rsidTr="007B0904">
        <w:tc>
          <w:tcPr>
            <w:tcW w:w="5553" w:type="dxa"/>
          </w:tcPr>
          <w:p w14:paraId="5E1B4FA6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4360AF05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58CB886B" w14:textId="0393423C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0904" w:rsidRPr="00804F69" w14:paraId="16E2EE07" w14:textId="762E6097" w:rsidTr="007B0904">
        <w:tc>
          <w:tcPr>
            <w:tcW w:w="5553" w:type="dxa"/>
          </w:tcPr>
          <w:p w14:paraId="02ABE0FD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9. </w:t>
            </w:r>
            <w:r w:rsidRPr="00D95340">
              <w:rPr>
                <w:rFonts w:ascii="Tahoma" w:hAnsi="Tahoma" w:cs="Tahoma"/>
                <w:sz w:val="20"/>
                <w:szCs w:val="20"/>
              </w:rPr>
              <w:t>Дополнить пунктом 5.6. следующего содержания:</w:t>
            </w:r>
          </w:p>
        </w:tc>
        <w:tc>
          <w:tcPr>
            <w:tcW w:w="5553" w:type="dxa"/>
          </w:tcPr>
          <w:p w14:paraId="4C28635E" w14:textId="0DA3C329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9.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Quyidagi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mazmundagi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5.6-band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bilan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to‘</w:t>
            </w:r>
            <w:proofErr w:type="gram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ldirilsin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5553" w:type="dxa"/>
          </w:tcPr>
          <w:p w14:paraId="6C3C7405" w14:textId="6F2727A2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</w:tr>
      <w:tr w:rsidR="007B0904" w:rsidRPr="00804F69" w14:paraId="5218F915" w14:textId="77777777" w:rsidTr="007B0904">
        <w:tc>
          <w:tcPr>
            <w:tcW w:w="5553" w:type="dxa"/>
          </w:tcPr>
          <w:p w14:paraId="13248739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553" w:type="dxa"/>
          </w:tcPr>
          <w:p w14:paraId="6E563D2A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553" w:type="dxa"/>
          </w:tcPr>
          <w:p w14:paraId="7B644E33" w14:textId="4478EE2E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</w:tr>
      <w:tr w:rsidR="007B0904" w:rsidRPr="00D95340" w14:paraId="1099E206" w14:textId="663BC4B2" w:rsidTr="007B0904">
        <w:tc>
          <w:tcPr>
            <w:tcW w:w="5553" w:type="dxa"/>
          </w:tcPr>
          <w:p w14:paraId="1AD24B27" w14:textId="6969F03E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«В случае непредоставления и (или) предоставления Участником Оператору недостоверной информации о количестве нанесенных (примененных) кодов маркировки, Участник уплачивает Оператору неустойку в виде штрафа в размере 50% от общей стоимости услуг Оператора по предоставленной Участнику соответствующей партии кодов маркировки, в которой установлен факт непредоставления информации о </w:t>
            </w:r>
            <w:r w:rsidRPr="00D95340">
              <w:rPr>
                <w:rFonts w:ascii="Tahoma" w:hAnsi="Tahoma" w:cs="Tahoma"/>
                <w:sz w:val="20"/>
                <w:szCs w:val="20"/>
              </w:rPr>
              <w:lastRenderedPageBreak/>
              <w:t xml:space="preserve">нанесении (применении) кодов маркировки. Одновременно с этим, Оператор вправе произвести взаиморасчет за данную партию кодов маркировки на условиях, предусмотренных пунктом 3.3.6. Договора, путем учета партии кодов маркировки, в которой установлен факт непредоставления и (или) предоставления недостоверной информации о нанесении (применении) кодов маркировки, как примененных (нанесенных на продукцию)». </w:t>
            </w:r>
          </w:p>
        </w:tc>
        <w:tc>
          <w:tcPr>
            <w:tcW w:w="5553" w:type="dxa"/>
          </w:tcPr>
          <w:p w14:paraId="1C247A16" w14:textId="72BDB57D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lastRenderedPageBreak/>
              <w:t>"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C1772" w:rsidRPr="00D95340">
              <w:rPr>
                <w:rFonts w:ascii="Tahoma" w:hAnsi="Tahoma" w:cs="Tahoma"/>
                <w:sz w:val="20"/>
                <w:szCs w:val="20"/>
              </w:rPr>
              <w:t>qo‘llanilgan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5C1772">
              <w:rPr>
                <w:rFonts w:ascii="Tahoma" w:hAnsi="Tahoma" w:cs="Tahoma"/>
                <w:sz w:val="20"/>
                <w:szCs w:val="20"/>
                <w:lang w:val="en-US"/>
              </w:rPr>
              <w:t>ishlatilgan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soni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haqida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ma’lumot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etilmagan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yoki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noto‘g‘ri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ma’lumot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taqdirda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jarima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to‘laydi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Jarima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miqdori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Ishtirokchiga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etilgan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kodlarining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tegishli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>
              <w:rPr>
                <w:rFonts w:ascii="Tahoma" w:hAnsi="Tahoma" w:cs="Tahoma"/>
                <w:sz w:val="20"/>
                <w:szCs w:val="20"/>
                <w:lang w:val="en-US"/>
              </w:rPr>
              <w:t>partiyas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i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bo‘yicha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xizmatlari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umumiy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qiymatining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50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foizini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tashkil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etadi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Shu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birga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Operator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partiyasi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uchun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Shartnomaning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3.3.6-bandida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lastRenderedPageBreak/>
              <w:t>nazarda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tutilgan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shartlarda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14E11">
              <w:rPr>
                <w:rFonts w:ascii="Tahoma" w:hAnsi="Tahoma" w:cs="Tahoma"/>
                <w:sz w:val="20"/>
                <w:szCs w:val="20"/>
                <w:lang w:val="en-US"/>
              </w:rPr>
              <w:t>ishlatil</w:t>
            </w:r>
            <w:r w:rsidR="0056718E" w:rsidRPr="0056718E">
              <w:rPr>
                <w:rFonts w:ascii="Tahoma" w:hAnsi="Tahoma" w:cs="Tahoma"/>
                <w:sz w:val="20"/>
                <w:szCs w:val="20"/>
              </w:rPr>
              <w:t>gan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mahsulotga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qo‘llanilgan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sifatida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14E11">
              <w:rPr>
                <w:rFonts w:ascii="Tahoma" w:hAnsi="Tahoma" w:cs="Tahoma"/>
                <w:sz w:val="20"/>
                <w:szCs w:val="20"/>
                <w:lang w:val="en-US"/>
              </w:rPr>
              <w:t>ishlatilg</w:t>
            </w:r>
            <w:r w:rsidR="0056718E" w:rsidRPr="0056718E">
              <w:rPr>
                <w:rFonts w:ascii="Tahoma" w:hAnsi="Tahoma" w:cs="Tahoma"/>
                <w:sz w:val="20"/>
                <w:szCs w:val="20"/>
              </w:rPr>
              <w:t>anligi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qo‘llanilganligi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to‘g‘risida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noto‘g‘ri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ma’lumot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etilmaganligi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yoki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taqdim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etilganligi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fakti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aniqlangan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markirovka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kodlari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partiyasini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hisobga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olish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orqali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o‘zaro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hisob-kitob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qilish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huquqiga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56718E" w:rsidRPr="0056718E">
              <w:rPr>
                <w:rFonts w:ascii="Tahoma" w:hAnsi="Tahoma" w:cs="Tahoma"/>
                <w:sz w:val="20"/>
                <w:szCs w:val="20"/>
              </w:rPr>
              <w:t>ega</w:t>
            </w:r>
            <w:proofErr w:type="spellEnd"/>
            <w:r w:rsidR="0056718E" w:rsidRPr="0056718E">
              <w:rPr>
                <w:rFonts w:ascii="Tahoma" w:hAnsi="Tahoma" w:cs="Tahoma"/>
                <w:sz w:val="20"/>
                <w:szCs w:val="20"/>
              </w:rPr>
              <w:t>.</w:t>
            </w:r>
            <w:r w:rsidRPr="00D95340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5553" w:type="dxa"/>
          </w:tcPr>
          <w:p w14:paraId="1DF5DBA0" w14:textId="7D756805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0904" w:rsidRPr="00D95340" w14:paraId="6A915F6C" w14:textId="77777777" w:rsidTr="007B0904">
        <w:tc>
          <w:tcPr>
            <w:tcW w:w="5553" w:type="dxa"/>
          </w:tcPr>
          <w:p w14:paraId="0664BEB0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553" w:type="dxa"/>
          </w:tcPr>
          <w:p w14:paraId="5C83FA01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553" w:type="dxa"/>
          </w:tcPr>
          <w:p w14:paraId="61F40C86" w14:textId="3E6C519E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7B0904" w:rsidRPr="00D95340" w14:paraId="391C8750" w14:textId="7BF73F5F" w:rsidTr="007B0904">
        <w:tc>
          <w:tcPr>
            <w:tcW w:w="5553" w:type="dxa"/>
          </w:tcPr>
          <w:p w14:paraId="7A80C543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10.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Остальные условия Договора, не затронутые настоящим Дополнительным Соглашением, остаются без изменений и Стороны подтверждают по ним свои обязательства.</w:t>
            </w:r>
          </w:p>
        </w:tc>
        <w:tc>
          <w:tcPr>
            <w:tcW w:w="5553" w:type="dxa"/>
          </w:tcPr>
          <w:p w14:paraId="7A713359" w14:textId="72E87EEF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10.</w:t>
            </w:r>
            <w:r w:rsidR="00A14E11" w:rsidRPr="00A14E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Ushbu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Qo‘shimcha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kelishuv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bilan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o‘zgartirilmagan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boshqa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kuchida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qoladi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ular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bo‘yicha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majburiyatlarini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tasdiqlaydilar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53" w:type="dxa"/>
          </w:tcPr>
          <w:p w14:paraId="57470CD5" w14:textId="4E1AEFE0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0B708909" w14:textId="77777777" w:rsidTr="007B0904">
        <w:tc>
          <w:tcPr>
            <w:tcW w:w="5553" w:type="dxa"/>
          </w:tcPr>
          <w:p w14:paraId="2D0600C5" w14:textId="7777777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53" w:type="dxa"/>
          </w:tcPr>
          <w:p w14:paraId="1BD406FD" w14:textId="7777777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53" w:type="dxa"/>
          </w:tcPr>
          <w:p w14:paraId="5A58603A" w14:textId="63CBC86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41947D67" w14:textId="5BC421D1" w:rsidTr="007B0904">
        <w:tc>
          <w:tcPr>
            <w:tcW w:w="5553" w:type="dxa"/>
          </w:tcPr>
          <w:p w14:paraId="167FD82A" w14:textId="065015AB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11.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Настоящее Соглашение вступает в силу со дня его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95340">
              <w:rPr>
                <w:rFonts w:ascii="Tahoma" w:hAnsi="Tahoma" w:cs="Tahoma"/>
                <w:sz w:val="20"/>
                <w:szCs w:val="20"/>
              </w:rPr>
              <w:t>надлежаще уполномоченными представителями Сторон и действует на протяжении срока действия Договора.</w:t>
            </w:r>
          </w:p>
        </w:tc>
        <w:tc>
          <w:tcPr>
            <w:tcW w:w="5553" w:type="dxa"/>
          </w:tcPr>
          <w:p w14:paraId="5E5CA7FC" w14:textId="0893864C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11.</w:t>
            </w:r>
            <w:r w:rsidR="00E45D1A" w:rsidRPr="00E45D1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Mazkur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Kelishuv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Tomonlarning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tegishli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vakolatga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ega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vakillari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tomonidan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imzolangan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kundan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boshlab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kuchga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kiradi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Shartnoma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amal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qiladigan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muddat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davomida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o‘z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kuchini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saqlaydi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553" w:type="dxa"/>
          </w:tcPr>
          <w:p w14:paraId="0E5231FC" w14:textId="301CDD25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B0904" w:rsidRPr="00D95340" w14:paraId="752B84FD" w14:textId="77777777" w:rsidTr="007B0904">
        <w:tc>
          <w:tcPr>
            <w:tcW w:w="5553" w:type="dxa"/>
          </w:tcPr>
          <w:p w14:paraId="1AC64BBE" w14:textId="77777777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</w:tcPr>
          <w:p w14:paraId="19E1CC98" w14:textId="77777777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</w:tcPr>
          <w:p w14:paraId="44546821" w14:textId="23A55CB2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7B0904" w:rsidRPr="00804F69" w14:paraId="07CD62C2" w14:textId="025448F9" w:rsidTr="007B0904">
        <w:tc>
          <w:tcPr>
            <w:tcW w:w="5553" w:type="dxa"/>
          </w:tcPr>
          <w:p w14:paraId="789BB075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12.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Настоящее Соглашение составлено на русском и узбекском языке. В случае расхождения русского и узбекского текстов преимущественную силу имеет текст на русском языке.</w:t>
            </w:r>
          </w:p>
        </w:tc>
        <w:tc>
          <w:tcPr>
            <w:tcW w:w="5553" w:type="dxa"/>
          </w:tcPr>
          <w:p w14:paraId="7456E47B" w14:textId="1E93D5CC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b/>
                <w:sz w:val="20"/>
                <w:szCs w:val="20"/>
                <w:lang w:val="en-US"/>
              </w:rPr>
              <w:t>12.</w:t>
            </w:r>
            <w:r w:rsidR="00E45D1A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Ushbu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Kelishuv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rus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va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o‘</w:t>
            </w:r>
            <w:proofErr w:type="gram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zbek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tillarida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tuzilgan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. Rus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va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o‘</w:t>
            </w:r>
            <w:proofErr w:type="gram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zbek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tilidagi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matnlar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o‘rtasida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tafovut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bo‘lgan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taqdirda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rus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tilidagi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matn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ustunlikka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ega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bo‘ladi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5553" w:type="dxa"/>
          </w:tcPr>
          <w:p w14:paraId="76802350" w14:textId="067291FA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804F69" w14:paraId="2643C0CC" w14:textId="77777777" w:rsidTr="007B0904">
        <w:tc>
          <w:tcPr>
            <w:tcW w:w="5553" w:type="dxa"/>
          </w:tcPr>
          <w:p w14:paraId="663AB697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39138074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757BB7B6" w14:textId="44883985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48FE5193" w14:textId="77777777" w:rsidTr="007B0904">
        <w:tc>
          <w:tcPr>
            <w:tcW w:w="5553" w:type="dxa"/>
          </w:tcPr>
          <w:p w14:paraId="1C07E0C9" w14:textId="2251C694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sz w:val="20"/>
                <w:szCs w:val="20"/>
              </w:rPr>
              <w:t>Адреса и реквизиты Сторон</w:t>
            </w:r>
          </w:p>
        </w:tc>
        <w:tc>
          <w:tcPr>
            <w:tcW w:w="5553" w:type="dxa"/>
          </w:tcPr>
          <w:p w14:paraId="267A8C79" w14:textId="09E82DA9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Tomonlarning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manzillari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va</w:t>
            </w:r>
            <w:proofErr w:type="spellEnd"/>
            <w:r w:rsidRPr="00D953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sz w:val="20"/>
                <w:szCs w:val="20"/>
              </w:rPr>
              <w:t>rekvizitlari</w:t>
            </w:r>
            <w:proofErr w:type="spellEnd"/>
          </w:p>
        </w:tc>
        <w:tc>
          <w:tcPr>
            <w:tcW w:w="5553" w:type="dxa"/>
          </w:tcPr>
          <w:p w14:paraId="75473D0F" w14:textId="3C33B383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617CAD92" w14:textId="77777777" w:rsidTr="007B0904">
        <w:tc>
          <w:tcPr>
            <w:tcW w:w="5553" w:type="dxa"/>
          </w:tcPr>
          <w:p w14:paraId="27E728BC" w14:textId="7777777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53" w:type="dxa"/>
          </w:tcPr>
          <w:p w14:paraId="2D3D9897" w14:textId="7777777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53" w:type="dxa"/>
          </w:tcPr>
          <w:p w14:paraId="6A12776E" w14:textId="466BB64E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271A2686" w14:textId="77777777" w:rsidTr="007B0904">
        <w:tc>
          <w:tcPr>
            <w:tcW w:w="5553" w:type="dxa"/>
          </w:tcPr>
          <w:p w14:paraId="69585D15" w14:textId="60167DEE" w:rsidR="007B0904" w:rsidRPr="00D95340" w:rsidRDefault="007B0904" w:rsidP="007B0904">
            <w:pPr>
              <w:pStyle w:val="af0"/>
              <w:ind w:left="0" w:firstLine="0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Оператор</w:t>
            </w:r>
            <w:r w:rsidRPr="00D95340">
              <w:rPr>
                <w:rFonts w:ascii="Tahoma" w:hAnsi="Tahoma" w:cs="Tahoma"/>
                <w:sz w:val="20"/>
                <w:szCs w:val="20"/>
              </w:rPr>
              <w:t>: ООО «</w:t>
            </w:r>
            <w:r w:rsidRPr="00D95340">
              <w:rPr>
                <w:rFonts w:ascii="Tahoma" w:hAnsi="Tahoma" w:cs="Tahoma"/>
                <w:sz w:val="20"/>
                <w:szCs w:val="20"/>
                <w:lang w:val="en-US"/>
              </w:rPr>
              <w:t>CRPT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95340">
              <w:rPr>
                <w:rFonts w:ascii="Tahoma" w:hAnsi="Tahoma" w:cs="Tahoma"/>
                <w:sz w:val="20"/>
                <w:szCs w:val="20"/>
                <w:lang w:val="en-US"/>
              </w:rPr>
              <w:t>TURON</w:t>
            </w:r>
            <w:r w:rsidRPr="00D95340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5553" w:type="dxa"/>
          </w:tcPr>
          <w:p w14:paraId="21C3C7F3" w14:textId="2B2C5D06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Operator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: "CRPT TURON"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5553" w:type="dxa"/>
          </w:tcPr>
          <w:p w14:paraId="7DF7D102" w14:textId="2F13B2EC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804F69" w14:paraId="55C98414" w14:textId="77777777" w:rsidTr="007B0904">
        <w:tc>
          <w:tcPr>
            <w:tcW w:w="5553" w:type="dxa"/>
          </w:tcPr>
          <w:p w14:paraId="7B9F0950" w14:textId="014F5179" w:rsidR="007B0904" w:rsidRPr="00D95340" w:rsidRDefault="007B0904" w:rsidP="007B0904">
            <w:pPr>
              <w:pStyle w:val="af0"/>
              <w:ind w:left="0" w:firstLine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Адрес: 100011, Узбекистан, г. Ташкент, ул. А.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Кадирий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, 78</w:t>
            </w:r>
          </w:p>
        </w:tc>
        <w:tc>
          <w:tcPr>
            <w:tcW w:w="5553" w:type="dxa"/>
          </w:tcPr>
          <w:p w14:paraId="4FC5B9AF" w14:textId="5FF98499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Manzil: 100011, </w:t>
            </w:r>
            <w:proofErr w:type="spellStart"/>
            <w:proofErr w:type="gram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O‘</w:t>
            </w:r>
            <w:proofErr w:type="gram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zbekiston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, Toshkent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shahri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Qodiriy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ko‘chasi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, 78-uy</w:t>
            </w:r>
          </w:p>
        </w:tc>
        <w:tc>
          <w:tcPr>
            <w:tcW w:w="5553" w:type="dxa"/>
          </w:tcPr>
          <w:p w14:paraId="1F352B44" w14:textId="6EDA824D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2D53D118" w14:textId="77777777" w:rsidTr="007B0904">
        <w:tc>
          <w:tcPr>
            <w:tcW w:w="5553" w:type="dxa"/>
          </w:tcPr>
          <w:p w14:paraId="5965FB30" w14:textId="6C1BF847" w:rsidR="007B0904" w:rsidRPr="00D95340" w:rsidRDefault="007B0904" w:rsidP="007B0904">
            <w:pPr>
              <w:pStyle w:val="af0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ИНН: 306535627</w:t>
            </w:r>
          </w:p>
        </w:tc>
        <w:tc>
          <w:tcPr>
            <w:tcW w:w="5553" w:type="dxa"/>
          </w:tcPr>
          <w:p w14:paraId="6A04C462" w14:textId="0260BE1F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STIR: 306535627</w:t>
            </w:r>
          </w:p>
        </w:tc>
        <w:tc>
          <w:tcPr>
            <w:tcW w:w="5553" w:type="dxa"/>
          </w:tcPr>
          <w:p w14:paraId="3862473D" w14:textId="6F715633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35BD4378" w14:textId="77777777" w:rsidTr="007B0904">
        <w:tc>
          <w:tcPr>
            <w:tcW w:w="5553" w:type="dxa"/>
          </w:tcPr>
          <w:p w14:paraId="39D14116" w14:textId="0EA2A899" w:rsidR="007B0904" w:rsidRPr="00D95340" w:rsidRDefault="007B0904" w:rsidP="007B0904">
            <w:pPr>
              <w:pStyle w:val="af0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Р/с: 20208000005108244001</w:t>
            </w:r>
          </w:p>
        </w:tc>
        <w:tc>
          <w:tcPr>
            <w:tcW w:w="5553" w:type="dxa"/>
          </w:tcPr>
          <w:p w14:paraId="0A33DAB9" w14:textId="546A6B40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H/r: 20208000005108244001</w:t>
            </w:r>
          </w:p>
        </w:tc>
        <w:tc>
          <w:tcPr>
            <w:tcW w:w="5553" w:type="dxa"/>
          </w:tcPr>
          <w:p w14:paraId="2BBABBA4" w14:textId="53EEC622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804F69" w14:paraId="53E0644E" w14:textId="77777777" w:rsidTr="007B0904">
        <w:tc>
          <w:tcPr>
            <w:tcW w:w="5553" w:type="dxa"/>
          </w:tcPr>
          <w:p w14:paraId="72F9E5C2" w14:textId="5C1D84E2" w:rsidR="007B0904" w:rsidRPr="00D95340" w:rsidRDefault="007B0904" w:rsidP="007B0904">
            <w:pPr>
              <w:pStyle w:val="af0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Банк: Мирзо-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Улугбекский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филиал АКБ «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Капиталбанк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5553" w:type="dxa"/>
          </w:tcPr>
          <w:p w14:paraId="6C8E8E53" w14:textId="11A154BD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Bank: "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Kapitalbank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" ATB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Mirzo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Ulug‘</w:t>
            </w:r>
            <w:proofErr w:type="gram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bek</w:t>
            </w:r>
            <w:proofErr w:type="spellEnd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sz w:val="20"/>
                <w:szCs w:val="20"/>
                <w:lang w:val="en-US"/>
              </w:rPr>
              <w:t>filiali</w:t>
            </w:r>
            <w:proofErr w:type="spellEnd"/>
          </w:p>
        </w:tc>
        <w:tc>
          <w:tcPr>
            <w:tcW w:w="5553" w:type="dxa"/>
          </w:tcPr>
          <w:p w14:paraId="77F02C4C" w14:textId="025AB2EB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333CB92B" w14:textId="77777777" w:rsidTr="007B0904">
        <w:tc>
          <w:tcPr>
            <w:tcW w:w="5553" w:type="dxa"/>
          </w:tcPr>
          <w:p w14:paraId="0392F5D5" w14:textId="20B77162" w:rsidR="007B0904" w:rsidRPr="00D95340" w:rsidRDefault="007B0904" w:rsidP="007B0904">
            <w:pPr>
              <w:pStyle w:val="af0"/>
              <w:ind w:lef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Код банка: 01018</w:t>
            </w:r>
          </w:p>
        </w:tc>
        <w:tc>
          <w:tcPr>
            <w:tcW w:w="5553" w:type="dxa"/>
          </w:tcPr>
          <w:p w14:paraId="26A4BAC5" w14:textId="753CA302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Bank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: 01018</w:t>
            </w:r>
          </w:p>
        </w:tc>
        <w:tc>
          <w:tcPr>
            <w:tcW w:w="5553" w:type="dxa"/>
          </w:tcPr>
          <w:p w14:paraId="37EDA76C" w14:textId="33F705C2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776B2E9D" w14:textId="77777777" w:rsidTr="007B0904">
        <w:tc>
          <w:tcPr>
            <w:tcW w:w="5553" w:type="dxa"/>
          </w:tcPr>
          <w:p w14:paraId="1319BD06" w14:textId="3FEC4D30" w:rsidR="007B0904" w:rsidRPr="00D95340" w:rsidRDefault="007B0904" w:rsidP="007B0904">
            <w:pPr>
              <w:pStyle w:val="af0"/>
              <w:ind w:left="0"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Тел</w:t>
            </w:r>
            <w:r w:rsidRPr="00D95340">
              <w:rPr>
                <w:rFonts w:ascii="Tahoma" w:hAnsi="Tahoma" w:cs="Tahoma"/>
                <w:sz w:val="20"/>
                <w:szCs w:val="20"/>
                <w:lang w:val="en-US"/>
              </w:rPr>
              <w:t>.: +998-71-203-88-72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553" w:type="dxa"/>
          </w:tcPr>
          <w:p w14:paraId="7C06EE30" w14:textId="32468774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Tel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.: +998-71-203-88-72</w:t>
            </w:r>
          </w:p>
        </w:tc>
        <w:tc>
          <w:tcPr>
            <w:tcW w:w="5553" w:type="dxa"/>
          </w:tcPr>
          <w:p w14:paraId="5D754880" w14:textId="189DE27F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7B0904" w14:paraId="0FE1B26B" w14:textId="77777777" w:rsidTr="007B0904">
        <w:tc>
          <w:tcPr>
            <w:tcW w:w="5553" w:type="dxa"/>
          </w:tcPr>
          <w:p w14:paraId="5C2B1DF0" w14:textId="1E03022A" w:rsidR="007B0904" w:rsidRPr="00D95340" w:rsidRDefault="007B0904" w:rsidP="007B0904">
            <w:pPr>
              <w:pStyle w:val="af0"/>
              <w:ind w:left="0"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95340">
              <w:rPr>
                <w:rFonts w:ascii="Tahoma" w:hAnsi="Tahoma" w:cs="Tahoma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D95340">
                <w:rPr>
                  <w:rStyle w:val="af1"/>
                  <w:rFonts w:ascii="Tahoma" w:hAnsi="Tahoma" w:cs="Tahoma"/>
                  <w:sz w:val="20"/>
                  <w:szCs w:val="20"/>
                  <w:lang w:val="en-US"/>
                </w:rPr>
                <w:t>info@crpt-turon.uz</w:t>
              </w:r>
            </w:hyperlink>
          </w:p>
        </w:tc>
        <w:tc>
          <w:tcPr>
            <w:tcW w:w="5553" w:type="dxa"/>
          </w:tcPr>
          <w:p w14:paraId="7E41DA6D" w14:textId="56C72D34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95340">
              <w:rPr>
                <w:rFonts w:ascii="Tahoma" w:hAnsi="Tahoma" w:cs="Tahoma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D95340">
                <w:rPr>
                  <w:rStyle w:val="af1"/>
                  <w:rFonts w:ascii="Tahoma" w:hAnsi="Tahoma" w:cs="Tahoma"/>
                  <w:sz w:val="20"/>
                  <w:szCs w:val="20"/>
                  <w:lang w:val="en-US"/>
                </w:rPr>
                <w:t>info@crpt-turon.uz</w:t>
              </w:r>
            </w:hyperlink>
          </w:p>
        </w:tc>
        <w:tc>
          <w:tcPr>
            <w:tcW w:w="5553" w:type="dxa"/>
          </w:tcPr>
          <w:p w14:paraId="7D2858C0" w14:textId="30EC8F4A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7B0904" w14:paraId="131A80A3" w14:textId="77777777" w:rsidTr="007B0904">
        <w:tc>
          <w:tcPr>
            <w:tcW w:w="5553" w:type="dxa"/>
          </w:tcPr>
          <w:p w14:paraId="76F5BFD9" w14:textId="77777777" w:rsidR="007B0904" w:rsidRPr="00D95340" w:rsidRDefault="007B0904" w:rsidP="007B0904">
            <w:pPr>
              <w:pStyle w:val="af0"/>
              <w:ind w:left="0"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369BA3D6" w14:textId="7777777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4CCDED6E" w14:textId="3F6591EA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7B0904" w14:paraId="1755E6E8" w14:textId="77777777" w:rsidTr="007B0904">
        <w:tc>
          <w:tcPr>
            <w:tcW w:w="5553" w:type="dxa"/>
          </w:tcPr>
          <w:p w14:paraId="08E5D083" w14:textId="5588048F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Генеральный директор Бачикалов А.В.</w:t>
            </w:r>
          </w:p>
        </w:tc>
        <w:tc>
          <w:tcPr>
            <w:tcW w:w="5553" w:type="dxa"/>
          </w:tcPr>
          <w:p w14:paraId="090329C3" w14:textId="321E0958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B090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Bosh </w:t>
            </w:r>
            <w:proofErr w:type="spellStart"/>
            <w:r w:rsidRPr="007B090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direktor</w:t>
            </w:r>
            <w:proofErr w:type="spellEnd"/>
            <w:r w:rsidRPr="007B090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90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Bachikalov</w:t>
            </w:r>
            <w:proofErr w:type="spellEnd"/>
            <w:r w:rsidRPr="007B0904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A.V.</w:t>
            </w:r>
          </w:p>
        </w:tc>
        <w:tc>
          <w:tcPr>
            <w:tcW w:w="5553" w:type="dxa"/>
          </w:tcPr>
          <w:p w14:paraId="737CD720" w14:textId="0BE91CD1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7B0904" w14:paraId="2F2265AA" w14:textId="77777777" w:rsidTr="007B0904">
        <w:tc>
          <w:tcPr>
            <w:tcW w:w="5553" w:type="dxa"/>
          </w:tcPr>
          <w:p w14:paraId="0F4688AA" w14:textId="77777777" w:rsidR="007B0904" w:rsidRPr="007B0904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339A30E6" w14:textId="77777777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1FF5AE09" w14:textId="5965DB48" w:rsidR="007B0904" w:rsidRPr="007B0904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5AD5DC00" w14:textId="77777777" w:rsidTr="007B0904">
        <w:tc>
          <w:tcPr>
            <w:tcW w:w="5553" w:type="dxa"/>
          </w:tcPr>
          <w:p w14:paraId="5A3B7F9B" w14:textId="48990A69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Участник</w:t>
            </w:r>
            <w:r w:rsidRPr="00D95340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553" w:type="dxa"/>
          </w:tcPr>
          <w:p w14:paraId="291A4527" w14:textId="45594C8F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553" w:type="dxa"/>
          </w:tcPr>
          <w:p w14:paraId="379B45E9" w14:textId="3D52B5EE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29FF1B9B" w14:textId="77777777" w:rsidTr="007B0904">
        <w:tc>
          <w:tcPr>
            <w:tcW w:w="5553" w:type="dxa"/>
          </w:tcPr>
          <w:p w14:paraId="28854D60" w14:textId="32313FA1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Адрес: </w:t>
            </w:r>
          </w:p>
        </w:tc>
        <w:tc>
          <w:tcPr>
            <w:tcW w:w="5553" w:type="dxa"/>
          </w:tcPr>
          <w:p w14:paraId="5984FB8C" w14:textId="0DDAF0C1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Manzil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53" w:type="dxa"/>
          </w:tcPr>
          <w:p w14:paraId="1CF6253B" w14:textId="6FDBACE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4BA3B741" w14:textId="77777777" w:rsidTr="007B0904">
        <w:tc>
          <w:tcPr>
            <w:tcW w:w="5553" w:type="dxa"/>
          </w:tcPr>
          <w:p w14:paraId="660EEB6E" w14:textId="35E0BE95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ИНН:</w:t>
            </w:r>
          </w:p>
        </w:tc>
        <w:tc>
          <w:tcPr>
            <w:tcW w:w="5553" w:type="dxa"/>
          </w:tcPr>
          <w:p w14:paraId="3B8A0EB2" w14:textId="2352D7AF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STIR:</w:t>
            </w:r>
          </w:p>
        </w:tc>
        <w:tc>
          <w:tcPr>
            <w:tcW w:w="5553" w:type="dxa"/>
          </w:tcPr>
          <w:p w14:paraId="656AC20F" w14:textId="5DB31DC6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4B4D721A" w14:textId="77777777" w:rsidTr="007B0904">
        <w:tc>
          <w:tcPr>
            <w:tcW w:w="5553" w:type="dxa"/>
          </w:tcPr>
          <w:p w14:paraId="2692B57E" w14:textId="299F3712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Р/с:</w:t>
            </w:r>
          </w:p>
        </w:tc>
        <w:tc>
          <w:tcPr>
            <w:tcW w:w="5553" w:type="dxa"/>
          </w:tcPr>
          <w:p w14:paraId="71D62CA8" w14:textId="3C291790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Hisob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raqami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53" w:type="dxa"/>
          </w:tcPr>
          <w:p w14:paraId="65496250" w14:textId="3A628D5E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42C93C99" w14:textId="77777777" w:rsidTr="007B0904">
        <w:tc>
          <w:tcPr>
            <w:tcW w:w="5553" w:type="dxa"/>
          </w:tcPr>
          <w:p w14:paraId="79A9C55C" w14:textId="5C1081C2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Банк: </w:t>
            </w:r>
          </w:p>
        </w:tc>
        <w:tc>
          <w:tcPr>
            <w:tcW w:w="5553" w:type="dxa"/>
          </w:tcPr>
          <w:p w14:paraId="747AC93C" w14:textId="0F79B1A1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Bank:</w:t>
            </w:r>
          </w:p>
        </w:tc>
        <w:tc>
          <w:tcPr>
            <w:tcW w:w="5553" w:type="dxa"/>
          </w:tcPr>
          <w:p w14:paraId="010548DF" w14:textId="407C1D3F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7C94D36B" w14:textId="77777777" w:rsidTr="007B0904">
        <w:tc>
          <w:tcPr>
            <w:tcW w:w="5553" w:type="dxa"/>
          </w:tcPr>
          <w:p w14:paraId="5FC7DD16" w14:textId="004ECF9D" w:rsidR="007B0904" w:rsidRPr="00D95340" w:rsidRDefault="007B0904" w:rsidP="007B09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Код банка: </w:t>
            </w:r>
          </w:p>
        </w:tc>
        <w:tc>
          <w:tcPr>
            <w:tcW w:w="5553" w:type="dxa"/>
          </w:tcPr>
          <w:p w14:paraId="43D9335F" w14:textId="4AA01773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Bank </w:t>
            </w: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kodi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53" w:type="dxa"/>
          </w:tcPr>
          <w:p w14:paraId="11797BF3" w14:textId="2586EA5A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142FE8C5" w14:textId="77777777" w:rsidTr="007B0904">
        <w:tc>
          <w:tcPr>
            <w:tcW w:w="5553" w:type="dxa"/>
          </w:tcPr>
          <w:p w14:paraId="7952EB12" w14:textId="33CBD19A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 xml:space="preserve">Тел.: </w:t>
            </w:r>
          </w:p>
        </w:tc>
        <w:tc>
          <w:tcPr>
            <w:tcW w:w="5553" w:type="dxa"/>
          </w:tcPr>
          <w:p w14:paraId="24A20BAC" w14:textId="7AB065D3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95340">
              <w:rPr>
                <w:rFonts w:ascii="Tahoma" w:hAnsi="Tahoma" w:cs="Tahoma"/>
                <w:sz w:val="20"/>
                <w:szCs w:val="20"/>
              </w:rPr>
              <w:t>Tel</w:t>
            </w:r>
            <w:proofErr w:type="spellEnd"/>
            <w:r w:rsidRPr="00D95340">
              <w:rPr>
                <w:rFonts w:ascii="Tahoma" w:hAnsi="Tahoma" w:cs="Tahoma"/>
                <w:sz w:val="20"/>
                <w:szCs w:val="20"/>
              </w:rPr>
              <w:t>.:</w:t>
            </w:r>
          </w:p>
        </w:tc>
        <w:tc>
          <w:tcPr>
            <w:tcW w:w="5553" w:type="dxa"/>
          </w:tcPr>
          <w:p w14:paraId="7D111A6E" w14:textId="7E949195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B0904" w:rsidRPr="00D95340" w14:paraId="7465A221" w14:textId="77777777" w:rsidTr="007B0904">
        <w:tc>
          <w:tcPr>
            <w:tcW w:w="5553" w:type="dxa"/>
          </w:tcPr>
          <w:p w14:paraId="5498629F" w14:textId="30CA4D6C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5553" w:type="dxa"/>
          </w:tcPr>
          <w:p w14:paraId="4D664E65" w14:textId="5C3F41B1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95340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5553" w:type="dxa"/>
          </w:tcPr>
          <w:p w14:paraId="750C4FFD" w14:textId="77A699C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269FE7D0" w14:textId="77777777" w:rsidTr="007B0904">
        <w:tc>
          <w:tcPr>
            <w:tcW w:w="5553" w:type="dxa"/>
          </w:tcPr>
          <w:p w14:paraId="249A8644" w14:textId="77777777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3" w:type="dxa"/>
          </w:tcPr>
          <w:p w14:paraId="1A410138" w14:textId="7777777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5553" w:type="dxa"/>
          </w:tcPr>
          <w:p w14:paraId="571DA06A" w14:textId="68DA5021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B0904" w:rsidRPr="00D95340" w14:paraId="27C84C16" w14:textId="77777777" w:rsidTr="007B0904">
        <w:tc>
          <w:tcPr>
            <w:tcW w:w="5553" w:type="dxa"/>
          </w:tcPr>
          <w:p w14:paraId="3D69005D" w14:textId="4B110ECD" w:rsidR="007B0904" w:rsidRPr="00D95340" w:rsidRDefault="007B0904" w:rsidP="007B0904">
            <w:pPr>
              <w:rPr>
                <w:rFonts w:ascii="Tahoma" w:hAnsi="Tahoma" w:cs="Tahoma"/>
                <w:sz w:val="20"/>
                <w:szCs w:val="20"/>
              </w:rPr>
            </w:pPr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Представитель Участника</w:t>
            </w:r>
          </w:p>
        </w:tc>
        <w:tc>
          <w:tcPr>
            <w:tcW w:w="5553" w:type="dxa"/>
          </w:tcPr>
          <w:p w14:paraId="6F7911C4" w14:textId="01C80ED4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Ishtirokchi</w:t>
            </w:r>
            <w:proofErr w:type="spellEnd"/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95340">
              <w:rPr>
                <w:rFonts w:ascii="Tahoma" w:hAnsi="Tahoma" w:cs="Tahoma"/>
                <w:b/>
                <w:bCs/>
                <w:sz w:val="20"/>
                <w:szCs w:val="20"/>
              </w:rPr>
              <w:t>vakili</w:t>
            </w:r>
            <w:proofErr w:type="spellEnd"/>
          </w:p>
        </w:tc>
        <w:tc>
          <w:tcPr>
            <w:tcW w:w="5553" w:type="dxa"/>
          </w:tcPr>
          <w:p w14:paraId="003FB9D2" w14:textId="4AD88527" w:rsidR="007B0904" w:rsidRPr="00D95340" w:rsidRDefault="007B0904" w:rsidP="007B090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8F83A06" w14:textId="77777777" w:rsidR="00233233" w:rsidRPr="00D95340" w:rsidRDefault="00233233" w:rsidP="00414EF8">
      <w:pPr>
        <w:ind w:firstLine="709"/>
        <w:rPr>
          <w:rFonts w:ascii="Tahoma" w:hAnsi="Tahoma" w:cs="Tahoma"/>
          <w:sz w:val="20"/>
          <w:szCs w:val="20"/>
        </w:rPr>
      </w:pPr>
    </w:p>
    <w:sectPr w:rsidR="00233233" w:rsidRPr="00D95340" w:rsidSect="00DA4A84">
      <w:footerReference w:type="default" r:id="rId8"/>
      <w:pgSz w:w="12240" w:h="15840"/>
      <w:pgMar w:top="567" w:right="567" w:bottom="567" w:left="567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3AB2" w14:textId="77777777" w:rsidR="00202D0F" w:rsidRDefault="00202D0F" w:rsidP="00D24F26">
      <w:r>
        <w:separator/>
      </w:r>
    </w:p>
  </w:endnote>
  <w:endnote w:type="continuationSeparator" w:id="0">
    <w:p w14:paraId="6CE1087E" w14:textId="77777777" w:rsidR="00202D0F" w:rsidRDefault="00202D0F" w:rsidP="00D2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27525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2"/>
      </w:rPr>
    </w:sdtEndPr>
    <w:sdtContent>
      <w:p w14:paraId="4B489799" w14:textId="2170AE4F" w:rsidR="00D24F26" w:rsidRPr="00DA4A84" w:rsidRDefault="00D24F26">
        <w:pPr>
          <w:pStyle w:val="ae"/>
          <w:jc w:val="center"/>
          <w:rPr>
            <w:rFonts w:ascii="Tahoma" w:hAnsi="Tahoma" w:cs="Tahoma"/>
            <w:sz w:val="16"/>
            <w:szCs w:val="12"/>
          </w:rPr>
        </w:pPr>
        <w:r w:rsidRPr="00DA4A84">
          <w:rPr>
            <w:rFonts w:ascii="Tahoma" w:hAnsi="Tahoma" w:cs="Tahoma"/>
            <w:sz w:val="16"/>
            <w:szCs w:val="12"/>
          </w:rPr>
          <w:fldChar w:fldCharType="begin"/>
        </w:r>
        <w:r w:rsidRPr="00DA4A84">
          <w:rPr>
            <w:rFonts w:ascii="Tahoma" w:hAnsi="Tahoma" w:cs="Tahoma"/>
            <w:sz w:val="16"/>
            <w:szCs w:val="12"/>
          </w:rPr>
          <w:instrText>PAGE   \* MERGEFORMAT</w:instrText>
        </w:r>
        <w:r w:rsidRPr="00DA4A84">
          <w:rPr>
            <w:rFonts w:ascii="Tahoma" w:hAnsi="Tahoma" w:cs="Tahoma"/>
            <w:sz w:val="16"/>
            <w:szCs w:val="12"/>
          </w:rPr>
          <w:fldChar w:fldCharType="separate"/>
        </w:r>
        <w:r w:rsidRPr="00DA4A84">
          <w:rPr>
            <w:rFonts w:ascii="Tahoma" w:hAnsi="Tahoma" w:cs="Tahoma"/>
            <w:sz w:val="16"/>
            <w:szCs w:val="12"/>
          </w:rPr>
          <w:t>2</w:t>
        </w:r>
        <w:r w:rsidRPr="00DA4A84">
          <w:rPr>
            <w:rFonts w:ascii="Tahoma" w:hAnsi="Tahoma" w:cs="Tahoma"/>
            <w:sz w:val="16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8DEF" w14:textId="77777777" w:rsidR="00202D0F" w:rsidRDefault="00202D0F" w:rsidP="00D24F26">
      <w:r>
        <w:separator/>
      </w:r>
    </w:p>
  </w:footnote>
  <w:footnote w:type="continuationSeparator" w:id="0">
    <w:p w14:paraId="6DBADA48" w14:textId="77777777" w:rsidR="00202D0F" w:rsidRDefault="00202D0F" w:rsidP="00D2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D1"/>
    <w:rsid w:val="000534D8"/>
    <w:rsid w:val="00082B7A"/>
    <w:rsid w:val="00093E55"/>
    <w:rsid w:val="000C589F"/>
    <w:rsid w:val="00102A66"/>
    <w:rsid w:val="00111800"/>
    <w:rsid w:val="00180904"/>
    <w:rsid w:val="001E14E8"/>
    <w:rsid w:val="001F2B0D"/>
    <w:rsid w:val="00202D0F"/>
    <w:rsid w:val="0021288B"/>
    <w:rsid w:val="0021436E"/>
    <w:rsid w:val="00233233"/>
    <w:rsid w:val="0024452F"/>
    <w:rsid w:val="002E3E2E"/>
    <w:rsid w:val="002F5319"/>
    <w:rsid w:val="00347801"/>
    <w:rsid w:val="003A0883"/>
    <w:rsid w:val="003A49EF"/>
    <w:rsid w:val="003C78FB"/>
    <w:rsid w:val="003F6E0D"/>
    <w:rsid w:val="004127B0"/>
    <w:rsid w:val="00414EF8"/>
    <w:rsid w:val="004961DF"/>
    <w:rsid w:val="005606FC"/>
    <w:rsid w:val="0056718E"/>
    <w:rsid w:val="00577827"/>
    <w:rsid w:val="005C1772"/>
    <w:rsid w:val="00604BA5"/>
    <w:rsid w:val="00684046"/>
    <w:rsid w:val="006E09BA"/>
    <w:rsid w:val="006E5D35"/>
    <w:rsid w:val="006E5DC7"/>
    <w:rsid w:val="007614E3"/>
    <w:rsid w:val="007628B2"/>
    <w:rsid w:val="007B0904"/>
    <w:rsid w:val="007D54B3"/>
    <w:rsid w:val="00804F69"/>
    <w:rsid w:val="008167EF"/>
    <w:rsid w:val="00842828"/>
    <w:rsid w:val="008E5CE6"/>
    <w:rsid w:val="0091208A"/>
    <w:rsid w:val="00A14E11"/>
    <w:rsid w:val="00A40EBF"/>
    <w:rsid w:val="00AC554C"/>
    <w:rsid w:val="00AE188A"/>
    <w:rsid w:val="00AE5580"/>
    <w:rsid w:val="00B05F61"/>
    <w:rsid w:val="00BA2D85"/>
    <w:rsid w:val="00BD1756"/>
    <w:rsid w:val="00BD30CB"/>
    <w:rsid w:val="00C132AD"/>
    <w:rsid w:val="00C4223F"/>
    <w:rsid w:val="00C8271B"/>
    <w:rsid w:val="00D07DF6"/>
    <w:rsid w:val="00D10315"/>
    <w:rsid w:val="00D24F26"/>
    <w:rsid w:val="00D85F84"/>
    <w:rsid w:val="00D95340"/>
    <w:rsid w:val="00D977BE"/>
    <w:rsid w:val="00DA4A84"/>
    <w:rsid w:val="00E16A7B"/>
    <w:rsid w:val="00E45D1A"/>
    <w:rsid w:val="00E714D1"/>
    <w:rsid w:val="00E94FD0"/>
    <w:rsid w:val="00EA48AB"/>
    <w:rsid w:val="00EB3651"/>
    <w:rsid w:val="00F04A2A"/>
    <w:rsid w:val="00F12658"/>
    <w:rsid w:val="00F76040"/>
    <w:rsid w:val="00F96955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275F"/>
  <w15:chartTrackingRefBased/>
  <w15:docId w15:val="{525D069B-F6D6-411B-91D2-104B9257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4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next w:val="a"/>
    <w:link w:val="a5"/>
    <w:uiPriority w:val="99"/>
    <w:unhideWhenUsed/>
    <w:rsid w:val="00E714D1"/>
    <w:pPr>
      <w:jc w:val="center"/>
    </w:pPr>
    <w:rPr>
      <w:b/>
      <w:bCs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E714D1"/>
    <w:rPr>
      <w:rFonts w:ascii="Times New Roman" w:hAnsi="Times New Roman"/>
      <w:b/>
      <w:bCs/>
      <w:sz w:val="28"/>
    </w:rPr>
  </w:style>
  <w:style w:type="paragraph" w:customStyle="1" w:styleId="MainText">
    <w:name w:val="MainText"/>
    <w:basedOn w:val="a"/>
    <w:qFormat/>
    <w:rsid w:val="00E714D1"/>
    <w:pPr>
      <w:ind w:firstLine="709"/>
    </w:pPr>
    <w:rPr>
      <w:rFonts w:asciiTheme="minorHAnsi" w:hAnsiTheme="minorHAnsi"/>
    </w:rPr>
  </w:style>
  <w:style w:type="paragraph" w:styleId="a6">
    <w:name w:val="List Paragraph"/>
    <w:basedOn w:val="a"/>
    <w:uiPriority w:val="34"/>
    <w:qFormat/>
    <w:rsid w:val="0021288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4452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4452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4452F"/>
    <w:rPr>
      <w:rFonts w:ascii="Times New Roman" w:hAnsi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452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4452F"/>
    <w:rPr>
      <w:rFonts w:ascii="Times New Roman" w:hAnsi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F6E0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F6E0D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D24F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24F26"/>
    <w:rPr>
      <w:rFonts w:ascii="Times New Roman" w:hAnsi="Times New Roman"/>
      <w:sz w:val="28"/>
      <w:lang w:val="ru-RU"/>
    </w:rPr>
  </w:style>
  <w:style w:type="paragraph" w:customStyle="1" w:styleId="af0">
    <w:name w:val="Реквезиты"/>
    <w:basedOn w:val="a"/>
    <w:next w:val="a"/>
    <w:qFormat/>
    <w:rsid w:val="00F96955"/>
    <w:pPr>
      <w:ind w:left="993" w:hanging="567"/>
    </w:pPr>
  </w:style>
  <w:style w:type="character" w:styleId="af1">
    <w:name w:val="Hyperlink"/>
    <w:basedOn w:val="a0"/>
    <w:uiPriority w:val="99"/>
    <w:unhideWhenUsed/>
    <w:rsid w:val="00F96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crpt-turon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rpt-turon.u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Viktoriya Giorgadze</cp:lastModifiedBy>
  <cp:revision>2</cp:revision>
  <dcterms:created xsi:type="dcterms:W3CDTF">2025-09-15T11:58:00Z</dcterms:created>
  <dcterms:modified xsi:type="dcterms:W3CDTF">2025-09-15T11:58:00Z</dcterms:modified>
</cp:coreProperties>
</file>